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line style="position:absolute;mso-position-horizontal-relative:page;mso-position-vertical-relative:page;z-index:1072" from="70.900002pt,322.349976pt" to="524.450002pt,322.349976pt" stroked="true" strokeweight=".75pt" strokecolor="#ff0000">
            <v:stroke dashstyle="solid"/>
            <w10:wrap type="none"/>
          </v:lin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5"/>
        </w:rPr>
      </w:pPr>
    </w:p>
    <w:tbl>
      <w:tblPr>
        <w:tblW w:w="0" w:type="auto"/>
        <w:jc w:val="left"/>
        <w:tblInd w:w="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38"/>
      </w:tblGrid>
      <w:tr>
        <w:trPr>
          <w:trHeight w:val="1974" w:hRule="atLeast"/>
        </w:trPr>
        <w:tc>
          <w:tcPr>
            <w:tcW w:w="8038" w:type="dxa"/>
          </w:tcPr>
          <w:p>
            <w:pPr>
              <w:pStyle w:val="TableParagraph"/>
              <w:spacing w:line="1570" w:lineRule="exact"/>
              <w:ind w:left="200"/>
              <w:rPr>
                <w:rFonts w:ascii="PMingLiU" w:eastAsia="PMingLiU" w:hint="eastAsia"/>
                <w:sz w:val="124"/>
              </w:rPr>
            </w:pPr>
            <w:r>
              <w:rPr>
                <w:rFonts w:ascii="PMingLiU" w:eastAsia="PMingLiU" w:hint="eastAsia"/>
                <w:color w:val="FF0000"/>
                <w:spacing w:val="144"/>
                <w:w w:val="50"/>
                <w:sz w:val="124"/>
              </w:rPr>
              <w:t>山东省教育招生考试院</w:t>
            </w:r>
          </w:p>
        </w:tc>
      </w:tr>
      <w:tr>
        <w:trPr>
          <w:trHeight w:val="1082" w:hRule="atLeast"/>
        </w:trPr>
        <w:tc>
          <w:tcPr>
            <w:tcW w:w="8038" w:type="dxa"/>
          </w:tcPr>
          <w:p>
            <w:pPr>
              <w:pStyle w:val="TableParagraph"/>
              <w:spacing w:before="2"/>
              <w:rPr>
                <w:rFonts w:ascii="Times New Roman"/>
                <w:sz w:val="41"/>
              </w:rPr>
            </w:pPr>
          </w:p>
          <w:p>
            <w:pPr>
              <w:pStyle w:val="TableParagraph"/>
              <w:spacing w:before="1"/>
              <w:ind w:left="2701"/>
              <w:rPr>
                <w:sz w:val="32"/>
              </w:rPr>
            </w:pPr>
            <w:r>
              <w:rPr>
                <w:sz w:val="32"/>
              </w:rPr>
              <w:t>鲁招考〔2022〕6 号</w:t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2382266</wp:posOffset>
            </wp:positionH>
            <wp:positionV relativeFrom="paragraph">
              <wp:posOffset>203745</wp:posOffset>
            </wp:positionV>
            <wp:extent cx="3075177" cy="332232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5177" cy="332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rFonts w:ascii="Times New Roman"/>
          <w:sz w:val="3"/>
        </w:rPr>
      </w:pPr>
    </w:p>
    <w:p>
      <w:pPr>
        <w:pStyle w:val="BodyText"/>
        <w:ind w:left="101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385.05pt;height:26.2pt;mso-position-horizontal-relative:char;mso-position-vertical-relative:line" coordorigin="0,0" coordsize="7701,524">
            <v:shape style="position:absolute;left:0;top:0;width:3646;height:524" type="#_x0000_t75" stroked="false">
              <v:imagedata r:id="rId8" o:title=""/>
            </v:shape>
            <v:shape style="position:absolute;left:3190;top:0;width:1242;height:524" type="#_x0000_t75" stroked="false">
              <v:imagedata r:id="rId9" o:title=""/>
            </v:shape>
            <v:shape style="position:absolute;left:4183;top:0;width:3517;height:524" type="#_x0000_t75" stroked="false">
              <v:imagedata r:id="rId10" o:title="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10"/>
        <w:rPr>
          <w:rFonts w:ascii="Times New Roman"/>
          <w:sz w:val="4"/>
        </w:rPr>
      </w:pPr>
    </w:p>
    <w:p>
      <w:pPr>
        <w:pStyle w:val="BodyText"/>
        <w:ind w:left="113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51831" cy="332232"/>
            <wp:effectExtent l="0" t="0" r="0" b="0"/>
            <wp:docPr id="3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1831" cy="332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9"/>
        </w:rPr>
      </w:pPr>
    </w:p>
    <w:p>
      <w:pPr>
        <w:pStyle w:val="BodyText"/>
        <w:spacing w:before="54"/>
        <w:ind w:left="118"/>
      </w:pPr>
      <w:r>
        <w:rPr>
          <w:w w:val="99"/>
        </w:rPr>
        <w:t>各市招生（考试</w:t>
      </w:r>
      <w:r>
        <w:rPr>
          <w:spacing w:val="2"/>
          <w:w w:val="99"/>
        </w:rPr>
        <w:t>）</w:t>
      </w:r>
      <w:r>
        <w:rPr>
          <w:w w:val="99"/>
        </w:rPr>
        <w:t>院（</w:t>
      </w:r>
      <w:r>
        <w:rPr>
          <w:spacing w:val="1"/>
          <w:w w:val="99"/>
        </w:rPr>
        <w:t>中心</w:t>
      </w:r>
      <w:r>
        <w:rPr>
          <w:spacing w:val="-159"/>
          <w:w w:val="99"/>
        </w:rPr>
        <w:t>）</w:t>
      </w:r>
      <w:r>
        <w:rPr>
          <w:w w:val="99"/>
        </w:rPr>
        <w:t>，有关高等院校：</w:t>
      </w:r>
    </w:p>
    <w:p>
      <w:pPr>
        <w:pStyle w:val="BodyText"/>
        <w:spacing w:line="338" w:lineRule="auto" w:before="169"/>
        <w:ind w:left="118" w:right="273" w:firstLine="640"/>
        <w:jc w:val="both"/>
      </w:pPr>
      <w:r>
        <w:rPr>
          <w:spacing w:val="-14"/>
        </w:rPr>
        <w:t>根据《山东省教育厅关于做好 </w:t>
      </w:r>
      <w:r>
        <w:rPr/>
        <w:t>2022</w:t>
      </w:r>
      <w:r>
        <w:rPr>
          <w:spacing w:val="-11"/>
        </w:rPr>
        <w:t> 年普通高等教育专科升本</w:t>
      </w:r>
      <w:r>
        <w:rPr>
          <w:w w:val="99"/>
        </w:rPr>
        <w:t>科考试招生工作的通知</w:t>
      </w:r>
      <w:r>
        <w:rPr>
          <w:spacing w:val="-188"/>
          <w:w w:val="99"/>
        </w:rPr>
        <w:t>》</w:t>
      </w:r>
      <w:r>
        <w:rPr>
          <w:spacing w:val="2"/>
          <w:w w:val="99"/>
        </w:rPr>
        <w:t>（</w:t>
      </w:r>
      <w:r>
        <w:rPr>
          <w:spacing w:val="-5"/>
          <w:w w:val="99"/>
        </w:rPr>
        <w:t>鲁教学字〔</w:t>
      </w:r>
      <w:r>
        <w:rPr>
          <w:spacing w:val="-2"/>
          <w:w w:val="99"/>
        </w:rPr>
        <w:t>2</w:t>
      </w:r>
      <w:r>
        <w:rPr>
          <w:w w:val="99"/>
        </w:rPr>
        <w:t>02</w:t>
      </w:r>
      <w:r>
        <w:rPr>
          <w:spacing w:val="-1"/>
          <w:w w:val="99"/>
        </w:rPr>
        <w:t>1</w:t>
      </w:r>
      <w:r>
        <w:rPr>
          <w:spacing w:val="-24"/>
          <w:w w:val="99"/>
        </w:rPr>
        <w:t>〕</w:t>
      </w:r>
      <w:r>
        <w:rPr>
          <w:w w:val="99"/>
        </w:rPr>
        <w:t>9</w:t>
      </w:r>
      <w:r>
        <w:rPr>
          <w:spacing w:val="-82"/>
        </w:rPr>
        <w:t> </w:t>
      </w:r>
      <w:r>
        <w:rPr>
          <w:spacing w:val="2"/>
          <w:w w:val="99"/>
        </w:rPr>
        <w:t>号</w:t>
      </w:r>
      <w:r>
        <w:rPr>
          <w:spacing w:val="-188"/>
          <w:w w:val="99"/>
        </w:rPr>
        <w:t>）</w:t>
      </w:r>
      <w:r>
        <w:rPr>
          <w:spacing w:val="2"/>
          <w:w w:val="99"/>
        </w:rPr>
        <w:t>（</w:t>
      </w:r>
      <w:r>
        <w:rPr>
          <w:spacing w:val="-5"/>
          <w:w w:val="99"/>
        </w:rPr>
        <w:t>以下简称《通</w:t>
      </w:r>
      <w:r>
        <w:rPr>
          <w:spacing w:val="-83"/>
        </w:rPr>
        <w:t>知》</w:t>
      </w:r>
      <w:r>
        <w:rPr/>
        <w:t>）</w:t>
      </w:r>
      <w:r>
        <w:rPr>
          <w:spacing w:val="-4"/>
        </w:rPr>
        <w:t>精神，现将我省 </w:t>
      </w:r>
      <w:r>
        <w:rPr/>
        <w:t>2022</w:t>
      </w:r>
      <w:r>
        <w:rPr>
          <w:spacing w:val="-6"/>
        </w:rPr>
        <w:t> 年普通高等教育专科升本科</w:t>
      </w:r>
      <w:r>
        <w:rPr/>
        <w:t>（以下简称普通专升本）招生考试报名工作有关事项通知如下：</w:t>
      </w:r>
    </w:p>
    <w:p>
      <w:pPr>
        <w:pStyle w:val="BodyText"/>
        <w:spacing w:before="9"/>
        <w:ind w:left="759"/>
      </w:pPr>
      <w:r>
        <w:rPr/>
        <w:t>一、招生对象</w:t>
      </w:r>
    </w:p>
    <w:p>
      <w:pPr>
        <w:pStyle w:val="BodyText"/>
        <w:spacing w:before="170"/>
        <w:ind w:left="759"/>
      </w:pPr>
      <w:r>
        <w:rPr/>
        <w:t>（一）我省 2022 年普通高等学校应届专科毕业生。</w:t>
      </w:r>
    </w:p>
    <w:p>
      <w:pPr>
        <w:pStyle w:val="BodyText"/>
        <w:spacing w:before="169"/>
        <w:ind w:left="759"/>
      </w:pPr>
      <w:r>
        <w:rPr/>
        <w:t>（二）应征入伍地为我省的退役大学生士兵。</w:t>
      </w:r>
    </w:p>
    <w:p>
      <w:pPr>
        <w:spacing w:after="0"/>
        <w:sectPr>
          <w:footerReference w:type="default" r:id="rId5"/>
          <w:footerReference w:type="even" r:id="rId6"/>
          <w:type w:val="continuous"/>
          <w:pgSz w:w="11910" w:h="16840"/>
          <w:pgMar w:footer="1644" w:top="1580" w:bottom="1840" w:left="1300" w:right="114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16"/>
        <w:ind w:left="759"/>
      </w:pPr>
      <w:r>
        <w:rPr/>
        <w:t>二、报考条件</w:t>
      </w:r>
    </w:p>
    <w:p>
      <w:pPr>
        <w:pStyle w:val="BodyText"/>
        <w:spacing w:before="171"/>
        <w:ind w:left="759"/>
      </w:pPr>
      <w:r>
        <w:rPr/>
        <w:t>（一）考生须同时满足以下条件：</w:t>
      </w:r>
    </w:p>
    <w:p>
      <w:pPr>
        <w:pStyle w:val="ListParagraph"/>
        <w:numPr>
          <w:ilvl w:val="0"/>
          <w:numId w:val="1"/>
        </w:numPr>
        <w:tabs>
          <w:tab w:pos="1082" w:val="left" w:leader="none"/>
        </w:tabs>
        <w:spacing w:line="240" w:lineRule="auto" w:before="170" w:after="0"/>
        <w:ind w:left="1081" w:right="0" w:hanging="322"/>
        <w:jc w:val="left"/>
        <w:rPr>
          <w:sz w:val="32"/>
        </w:rPr>
      </w:pPr>
      <w:r>
        <w:rPr>
          <w:sz w:val="32"/>
        </w:rPr>
        <w:t>遵守中华人民共和国宪法和法律。</w:t>
      </w:r>
    </w:p>
    <w:p>
      <w:pPr>
        <w:pStyle w:val="ListParagraph"/>
        <w:numPr>
          <w:ilvl w:val="0"/>
          <w:numId w:val="1"/>
        </w:numPr>
        <w:tabs>
          <w:tab w:pos="1082" w:val="left" w:leader="none"/>
        </w:tabs>
        <w:spacing w:line="240" w:lineRule="auto" w:before="169" w:after="0"/>
        <w:ind w:left="1081" w:right="0" w:hanging="322"/>
        <w:jc w:val="left"/>
        <w:rPr>
          <w:sz w:val="32"/>
        </w:rPr>
      </w:pPr>
      <w:r>
        <w:rPr>
          <w:sz w:val="32"/>
        </w:rPr>
        <w:t>没有因触犯刑法已被有关部门采取强制措施或正在服刑。</w:t>
      </w:r>
    </w:p>
    <w:p>
      <w:pPr>
        <w:pStyle w:val="ListParagraph"/>
        <w:numPr>
          <w:ilvl w:val="0"/>
          <w:numId w:val="1"/>
        </w:numPr>
        <w:tabs>
          <w:tab w:pos="1082" w:val="left" w:leader="none"/>
        </w:tabs>
        <w:spacing w:line="340" w:lineRule="auto" w:before="171" w:after="0"/>
        <w:ind w:left="118" w:right="387" w:firstLine="641"/>
        <w:jc w:val="left"/>
        <w:rPr>
          <w:sz w:val="32"/>
        </w:rPr>
      </w:pPr>
      <w:r>
        <w:rPr>
          <w:spacing w:val="-1"/>
          <w:sz w:val="32"/>
        </w:rPr>
        <w:t>没有因违反国家教育考试规定被给予暂停参加高校招生考</w:t>
      </w:r>
      <w:r>
        <w:rPr>
          <w:sz w:val="32"/>
        </w:rPr>
        <w:t>试处理且在停考期内。</w:t>
      </w:r>
    </w:p>
    <w:p>
      <w:pPr>
        <w:pStyle w:val="ListParagraph"/>
        <w:numPr>
          <w:ilvl w:val="0"/>
          <w:numId w:val="1"/>
        </w:numPr>
        <w:tabs>
          <w:tab w:pos="1082" w:val="left" w:leader="none"/>
        </w:tabs>
        <w:spacing w:line="405" w:lineRule="exact" w:before="0" w:after="0"/>
        <w:ind w:left="1081" w:right="0" w:hanging="322"/>
        <w:jc w:val="left"/>
        <w:rPr>
          <w:sz w:val="32"/>
        </w:rPr>
      </w:pPr>
      <w:r>
        <w:rPr>
          <w:sz w:val="32"/>
        </w:rPr>
        <w:t>专科阶段无记过及以上纪律处分或报名前已解除处分。</w:t>
      </w:r>
    </w:p>
    <w:p>
      <w:pPr>
        <w:pStyle w:val="ListParagraph"/>
        <w:numPr>
          <w:ilvl w:val="0"/>
          <w:numId w:val="1"/>
        </w:numPr>
        <w:tabs>
          <w:tab w:pos="1082" w:val="left" w:leader="none"/>
        </w:tabs>
        <w:spacing w:line="240" w:lineRule="auto" w:before="170" w:after="0"/>
        <w:ind w:left="1081" w:right="0" w:hanging="322"/>
        <w:jc w:val="left"/>
        <w:rPr>
          <w:sz w:val="32"/>
        </w:rPr>
      </w:pPr>
      <w:r>
        <w:rPr>
          <w:sz w:val="32"/>
        </w:rPr>
        <w:t>身体健康。</w:t>
      </w:r>
    </w:p>
    <w:p>
      <w:pPr>
        <w:pStyle w:val="ListParagraph"/>
        <w:numPr>
          <w:ilvl w:val="0"/>
          <w:numId w:val="1"/>
        </w:numPr>
        <w:tabs>
          <w:tab w:pos="1082" w:val="left" w:leader="none"/>
        </w:tabs>
        <w:spacing w:line="240" w:lineRule="auto" w:before="171" w:after="0"/>
        <w:ind w:left="1081" w:right="0" w:hanging="322"/>
        <w:jc w:val="left"/>
        <w:rPr>
          <w:sz w:val="32"/>
        </w:rPr>
      </w:pPr>
      <w:r>
        <w:rPr>
          <w:sz w:val="32"/>
        </w:rPr>
        <w:t>具备以下考生资格之一：</w:t>
      </w:r>
    </w:p>
    <w:p>
      <w:pPr>
        <w:pStyle w:val="ListParagraph"/>
        <w:numPr>
          <w:ilvl w:val="0"/>
          <w:numId w:val="2"/>
        </w:numPr>
        <w:tabs>
          <w:tab w:pos="1563" w:val="left" w:leader="none"/>
        </w:tabs>
        <w:spacing w:line="340" w:lineRule="auto" w:before="169" w:after="0"/>
        <w:ind w:left="118" w:right="277" w:firstLine="641"/>
        <w:jc w:val="left"/>
        <w:rPr>
          <w:sz w:val="32"/>
        </w:rPr>
      </w:pPr>
      <w:r>
        <w:rPr>
          <w:sz w:val="32"/>
        </w:rPr>
        <w:t>在毕业高校获得学校推荐资格的我省普通高校应届专</w:t>
      </w:r>
      <w:r>
        <w:rPr>
          <w:spacing w:val="-4"/>
          <w:sz w:val="32"/>
        </w:rPr>
        <w:t>科毕业生</w:t>
      </w:r>
      <w:r>
        <w:rPr>
          <w:sz w:val="32"/>
        </w:rPr>
        <w:t>（以下简称校荐生）。</w:t>
      </w:r>
    </w:p>
    <w:p>
      <w:pPr>
        <w:pStyle w:val="ListParagraph"/>
        <w:numPr>
          <w:ilvl w:val="0"/>
          <w:numId w:val="2"/>
        </w:numPr>
        <w:tabs>
          <w:tab w:pos="1560" w:val="left" w:leader="none"/>
        </w:tabs>
        <w:spacing w:line="338" w:lineRule="auto" w:before="0" w:after="0"/>
        <w:ind w:left="118" w:right="276" w:firstLine="641"/>
        <w:jc w:val="both"/>
        <w:rPr>
          <w:sz w:val="32"/>
        </w:rPr>
      </w:pPr>
      <w:r>
        <w:rPr>
          <w:spacing w:val="-2"/>
          <w:sz w:val="32"/>
        </w:rPr>
        <w:t>通过招生高校自主组织的相应专业综合能力测试</w:t>
      </w:r>
      <w:r>
        <w:rPr>
          <w:sz w:val="32"/>
        </w:rPr>
        <w:t>（以下简称专业测试</w:t>
      </w:r>
      <w:r>
        <w:rPr>
          <w:spacing w:val="4"/>
          <w:sz w:val="32"/>
        </w:rPr>
        <w:t>），获得考生自荐资格的我省普通高校应届专科</w:t>
      </w:r>
      <w:r>
        <w:rPr>
          <w:sz w:val="32"/>
        </w:rPr>
        <w:t>毕业生（以下简称自荐生）。</w:t>
      </w:r>
    </w:p>
    <w:p>
      <w:pPr>
        <w:pStyle w:val="ListParagraph"/>
        <w:numPr>
          <w:ilvl w:val="0"/>
          <w:numId w:val="2"/>
        </w:numPr>
        <w:tabs>
          <w:tab w:pos="1563" w:val="left" w:leader="none"/>
        </w:tabs>
        <w:spacing w:line="338" w:lineRule="auto" w:before="3" w:after="0"/>
        <w:ind w:left="118" w:right="116" w:firstLine="641"/>
        <w:jc w:val="left"/>
        <w:rPr>
          <w:sz w:val="32"/>
        </w:rPr>
      </w:pPr>
      <w:r>
        <w:rPr>
          <w:sz w:val="32"/>
        </w:rPr>
        <w:t>经省级及以上相关行政部门认定的原建档立卡贫困家庭</w:t>
      </w:r>
      <w:r>
        <w:rPr>
          <w:spacing w:val="-2"/>
          <w:sz w:val="32"/>
        </w:rPr>
        <w:t>的我省普通高校应届专科毕业生</w:t>
      </w:r>
      <w:r>
        <w:rPr>
          <w:sz w:val="32"/>
        </w:rPr>
        <w:t>（以下简称建档立卡家庭考生</w:t>
      </w:r>
      <w:r>
        <w:rPr>
          <w:spacing w:val="-22"/>
          <w:sz w:val="32"/>
        </w:rPr>
        <w:t>）</w:t>
      </w:r>
      <w:r>
        <w:rPr>
          <w:spacing w:val="-15"/>
          <w:sz w:val="32"/>
        </w:rPr>
        <w:t>。</w:t>
      </w:r>
    </w:p>
    <w:p>
      <w:pPr>
        <w:pStyle w:val="ListParagraph"/>
        <w:numPr>
          <w:ilvl w:val="0"/>
          <w:numId w:val="2"/>
        </w:numPr>
        <w:tabs>
          <w:tab w:pos="1560" w:val="left" w:leader="none"/>
        </w:tabs>
        <w:spacing w:line="340" w:lineRule="auto" w:before="3" w:after="0"/>
        <w:ind w:left="118" w:right="274" w:firstLine="641"/>
        <w:jc w:val="both"/>
        <w:rPr>
          <w:sz w:val="32"/>
        </w:rPr>
      </w:pPr>
      <w:r>
        <w:rPr>
          <w:spacing w:val="-2"/>
          <w:sz w:val="32"/>
        </w:rPr>
        <w:t>应征入伍地为我省的退役大学生士兵</w:t>
      </w:r>
      <w:r>
        <w:rPr>
          <w:sz w:val="32"/>
        </w:rPr>
        <w:t>（指普通高校专</w:t>
      </w:r>
      <w:r>
        <w:rPr>
          <w:spacing w:val="-10"/>
          <w:sz w:val="32"/>
        </w:rPr>
        <w:t>科毕业生及在校生应征入伍服兵役后退役，报名时为 </w:t>
      </w:r>
      <w:r>
        <w:rPr>
          <w:sz w:val="32"/>
        </w:rPr>
        <w:t>2022</w:t>
      </w:r>
      <w:r>
        <w:rPr>
          <w:spacing w:val="-21"/>
          <w:sz w:val="32"/>
        </w:rPr>
        <w:t> 年普通</w:t>
      </w:r>
      <w:r>
        <w:rPr>
          <w:sz w:val="32"/>
        </w:rPr>
        <w:t>高校应届专科毕业生或已获得专科毕业证书的往届毕业生，以下简称退役大学生士兵考生）。</w:t>
      </w:r>
    </w:p>
    <w:p>
      <w:pPr>
        <w:pStyle w:val="ListParagraph"/>
        <w:numPr>
          <w:ilvl w:val="0"/>
          <w:numId w:val="2"/>
        </w:numPr>
        <w:tabs>
          <w:tab w:pos="1560" w:val="left" w:leader="none"/>
        </w:tabs>
        <w:spacing w:line="338" w:lineRule="auto" w:before="0" w:after="0"/>
        <w:ind w:left="118" w:right="267" w:firstLine="641"/>
        <w:jc w:val="left"/>
        <w:rPr>
          <w:sz w:val="32"/>
        </w:rPr>
      </w:pPr>
      <w:r>
        <w:rPr>
          <w:spacing w:val="-4"/>
          <w:sz w:val="32"/>
        </w:rPr>
        <w:t>专科学习阶段，作为中国国家代表队选手在世界技能</w:t>
      </w:r>
      <w:r>
        <w:rPr>
          <w:spacing w:val="4"/>
          <w:sz w:val="32"/>
        </w:rPr>
        <w:t>组织主办的“世界技能大赛</w:t>
      </w:r>
      <w:r>
        <w:rPr>
          <w:sz w:val="32"/>
        </w:rPr>
        <w:t>（World</w:t>
      </w:r>
      <w:r>
        <w:rPr>
          <w:spacing w:val="4"/>
          <w:sz w:val="32"/>
        </w:rPr>
        <w:t> </w:t>
      </w:r>
      <w:r>
        <w:rPr>
          <w:sz w:val="32"/>
        </w:rPr>
        <w:t>Skills</w:t>
      </w:r>
      <w:r>
        <w:rPr>
          <w:spacing w:val="5"/>
          <w:sz w:val="32"/>
        </w:rPr>
        <w:t> </w:t>
      </w:r>
      <w:r>
        <w:rPr>
          <w:sz w:val="32"/>
        </w:rPr>
        <w:t>Competition）”</w:t>
      </w:r>
      <w:r>
        <w:rPr>
          <w:spacing w:val="7"/>
          <w:sz w:val="32"/>
        </w:rPr>
        <w:t>中获</w:t>
      </w:r>
    </w:p>
    <w:p>
      <w:pPr>
        <w:spacing w:after="0" w:line="338" w:lineRule="auto"/>
        <w:jc w:val="left"/>
        <w:rPr>
          <w:sz w:val="32"/>
        </w:rPr>
        <w:sectPr>
          <w:pgSz w:w="11910" w:h="16840"/>
          <w:pgMar w:header="0" w:footer="1644" w:top="1580" w:bottom="1840" w:left="1300" w:right="11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40" w:lineRule="auto" w:before="216"/>
        <w:ind w:left="118" w:right="276"/>
        <w:jc w:val="both"/>
      </w:pPr>
      <w:r>
        <w:rPr>
          <w:w w:val="95"/>
        </w:rPr>
        <w:t>奖，或在全国职业院校技能大赛获一等奖的我省高校应届专科毕 </w:t>
      </w:r>
      <w:r>
        <w:rPr/>
        <w:t>业生（以下简称大赛保送生）。</w:t>
      </w:r>
    </w:p>
    <w:p>
      <w:pPr>
        <w:pStyle w:val="BodyText"/>
        <w:spacing w:line="338" w:lineRule="auto"/>
        <w:ind w:left="118" w:right="59" w:firstLine="640"/>
      </w:pPr>
      <w:r>
        <w:rPr/>
        <w:t>（二）2022 年“3+2”对口贯通培养转段考生，须根据转段测试有关要求参加全省专升本统一考试报名。如具备上述报考条件， 参加转段测试同时可兼报其他类型专升本考试招生。</w:t>
      </w:r>
    </w:p>
    <w:p>
      <w:pPr>
        <w:pStyle w:val="BodyText"/>
        <w:spacing w:before="3"/>
        <w:ind w:left="759"/>
      </w:pPr>
      <w:r>
        <w:rPr/>
        <w:t>三、相关考生数据校验和报送</w:t>
      </w:r>
    </w:p>
    <w:p>
      <w:pPr>
        <w:pStyle w:val="BodyText"/>
        <w:spacing w:before="169"/>
        <w:ind w:left="759"/>
      </w:pPr>
      <w:r>
        <w:rPr/>
        <w:t>（一）生源高校。</w:t>
      </w:r>
    </w:p>
    <w:p>
      <w:pPr>
        <w:pStyle w:val="ListParagraph"/>
        <w:numPr>
          <w:ilvl w:val="0"/>
          <w:numId w:val="3"/>
        </w:numPr>
        <w:tabs>
          <w:tab w:pos="1084" w:val="left" w:leader="none"/>
        </w:tabs>
        <w:spacing w:line="340" w:lineRule="auto" w:before="171" w:after="0"/>
        <w:ind w:left="118" w:right="276" w:firstLine="641"/>
        <w:jc w:val="left"/>
        <w:rPr>
          <w:sz w:val="32"/>
        </w:rPr>
      </w:pPr>
      <w:r>
        <w:rPr>
          <w:spacing w:val="3"/>
          <w:w w:val="95"/>
          <w:sz w:val="32"/>
        </w:rPr>
        <w:t>核对本校应届毕业生学籍信息。应届毕业生学籍库信息是 高校报送资格名单、考生参加报名的主要依据，各生源高校应于</w:t>
      </w:r>
    </w:p>
    <w:p>
      <w:pPr>
        <w:pStyle w:val="BodyText"/>
        <w:spacing w:line="338" w:lineRule="auto"/>
        <w:ind w:left="118" w:right="275"/>
        <w:jc w:val="both"/>
      </w:pPr>
      <w:r>
        <w:rPr/>
        <w:t>2022</w:t>
      </w:r>
      <w:r>
        <w:rPr>
          <w:spacing w:val="-54"/>
        </w:rPr>
        <w:t> 年 </w:t>
      </w:r>
      <w:r>
        <w:rPr/>
        <w:t>2</w:t>
      </w:r>
      <w:r>
        <w:rPr>
          <w:spacing w:val="-55"/>
        </w:rPr>
        <w:t> 月 </w:t>
      </w:r>
      <w:r>
        <w:rPr/>
        <w:t>19</w:t>
      </w:r>
      <w:r>
        <w:rPr>
          <w:spacing w:val="-16"/>
        </w:rPr>
        <w:t> 日前，对本校应届毕业生学籍库信息进行一次全面</w:t>
      </w:r>
      <w:r>
        <w:rPr>
          <w:spacing w:val="3"/>
          <w:w w:val="95"/>
        </w:rPr>
        <w:t>核对，包括考生姓名、身份证号、就读专业、专业代码、毕业年 份等关键信息，对因更改姓名、更换专业、休学等原因造成信息 </w:t>
      </w:r>
      <w:r>
        <w:rPr>
          <w:spacing w:val="3"/>
        </w:rPr>
        <w:t>有误的，要按学籍管理规定及时进行更正。</w:t>
      </w:r>
    </w:p>
    <w:p>
      <w:pPr>
        <w:pStyle w:val="ListParagraph"/>
        <w:numPr>
          <w:ilvl w:val="0"/>
          <w:numId w:val="3"/>
        </w:numPr>
        <w:tabs>
          <w:tab w:pos="1084" w:val="left" w:leader="none"/>
        </w:tabs>
        <w:spacing w:line="338" w:lineRule="auto" w:before="3" w:after="0"/>
        <w:ind w:left="118" w:right="225" w:firstLine="641"/>
        <w:jc w:val="both"/>
        <w:rPr>
          <w:sz w:val="32"/>
        </w:rPr>
      </w:pPr>
      <w:r>
        <w:rPr>
          <w:spacing w:val="3"/>
          <w:sz w:val="32"/>
        </w:rPr>
        <w:t>报送本校应届毕业生小语种考生名单。根据专升本考试科</w:t>
      </w:r>
      <w:r>
        <w:rPr>
          <w:spacing w:val="4"/>
          <w:sz w:val="32"/>
        </w:rPr>
        <w:t>目规定，专科期间公共外语课程为非英语的考生（</w:t>
      </w:r>
      <w:r>
        <w:rPr>
          <w:spacing w:val="3"/>
          <w:sz w:val="32"/>
        </w:rPr>
        <w:t>简称小语种考</w:t>
      </w:r>
      <w:r>
        <w:rPr>
          <w:spacing w:val="2"/>
          <w:w w:val="99"/>
          <w:sz w:val="32"/>
        </w:rPr>
        <w:t>生</w:t>
      </w:r>
      <w:r>
        <w:rPr>
          <w:spacing w:val="-161"/>
          <w:w w:val="99"/>
          <w:sz w:val="32"/>
        </w:rPr>
        <w:t>）</w:t>
      </w:r>
      <w:r>
        <w:rPr>
          <w:spacing w:val="-13"/>
          <w:w w:val="99"/>
          <w:sz w:val="32"/>
        </w:rPr>
        <w:t>，普通专升本考试须考政治，</w:t>
      </w:r>
      <w:r>
        <w:rPr>
          <w:spacing w:val="1"/>
          <w:w w:val="99"/>
          <w:sz w:val="32"/>
        </w:rPr>
        <w:t>“3+</w:t>
      </w:r>
      <w:r>
        <w:rPr>
          <w:spacing w:val="-1"/>
          <w:w w:val="99"/>
          <w:sz w:val="32"/>
        </w:rPr>
        <w:t>2</w:t>
      </w:r>
      <w:r>
        <w:rPr>
          <w:spacing w:val="-2"/>
          <w:w w:val="99"/>
          <w:sz w:val="32"/>
        </w:rPr>
        <w:t>”转段考试须考大学语文。</w:t>
      </w:r>
      <w:r>
        <w:rPr>
          <w:spacing w:val="3"/>
          <w:sz w:val="32"/>
        </w:rPr>
        <w:t>各生源高校要根据本校公共外语课程设置情况，对所有本校应届</w:t>
      </w:r>
      <w:r>
        <w:rPr>
          <w:spacing w:val="-2"/>
          <w:sz w:val="32"/>
        </w:rPr>
        <w:t>毕业生</w:t>
      </w:r>
      <w:r>
        <w:rPr>
          <w:sz w:val="32"/>
        </w:rPr>
        <w:t>（</w:t>
      </w:r>
      <w:r>
        <w:rPr>
          <w:spacing w:val="-5"/>
          <w:sz w:val="32"/>
        </w:rPr>
        <w:t>含“</w:t>
      </w:r>
      <w:r>
        <w:rPr>
          <w:sz w:val="32"/>
        </w:rPr>
        <w:t>3+2”二次转段考生</w:t>
      </w:r>
      <w:r>
        <w:rPr>
          <w:spacing w:val="-8"/>
          <w:sz w:val="32"/>
        </w:rPr>
        <w:t>）</w:t>
      </w:r>
      <w:r>
        <w:rPr>
          <w:spacing w:val="-2"/>
          <w:sz w:val="32"/>
        </w:rPr>
        <w:t>进行语种排查，确定本校小语</w:t>
      </w:r>
      <w:r>
        <w:rPr>
          <w:spacing w:val="-29"/>
          <w:sz w:val="32"/>
        </w:rPr>
        <w:t>种考生名单，于 </w:t>
      </w:r>
      <w:r>
        <w:rPr>
          <w:sz w:val="32"/>
        </w:rPr>
        <w:t>2</w:t>
      </w:r>
      <w:r>
        <w:rPr>
          <w:spacing w:val="-55"/>
          <w:sz w:val="32"/>
        </w:rPr>
        <w:t> 月 </w:t>
      </w:r>
      <w:r>
        <w:rPr>
          <w:sz w:val="32"/>
        </w:rPr>
        <w:t>23</w:t>
      </w:r>
      <w:r>
        <w:rPr>
          <w:spacing w:val="-28"/>
          <w:sz w:val="32"/>
        </w:rPr>
        <w:t> 日—</w:t>
      </w:r>
      <w:r>
        <w:rPr>
          <w:sz w:val="32"/>
        </w:rPr>
        <w:t>25</w:t>
      </w:r>
      <w:r>
        <w:rPr>
          <w:spacing w:val="-10"/>
          <w:sz w:val="32"/>
        </w:rPr>
        <w:t> 日通过山东省普通高等教育教育专</w:t>
      </w:r>
      <w:r>
        <w:rPr>
          <w:spacing w:val="-11"/>
          <w:w w:val="95"/>
          <w:sz w:val="32"/>
        </w:rPr>
        <w:t>科升本科考试信息平台</w:t>
      </w:r>
      <w:r>
        <w:rPr>
          <w:w w:val="95"/>
          <w:sz w:val="32"/>
        </w:rPr>
        <w:t>（网址：http://zsb.sdzk.cn:8083，以下  </w:t>
      </w:r>
      <w:r>
        <w:rPr>
          <w:spacing w:val="4"/>
          <w:sz w:val="32"/>
        </w:rPr>
        <w:t>简称信息平台）</w:t>
      </w:r>
      <w:r>
        <w:rPr>
          <w:spacing w:val="3"/>
          <w:sz w:val="32"/>
        </w:rPr>
        <w:t>上报。上传字段为考生姓名、身份证号、专科毕业院校、毕业专业、外语语种。此名单作为所有考生考试科目确</w:t>
      </w:r>
    </w:p>
    <w:p>
      <w:pPr>
        <w:spacing w:after="0" w:line="338" w:lineRule="auto"/>
        <w:jc w:val="both"/>
        <w:rPr>
          <w:sz w:val="32"/>
        </w:rPr>
        <w:sectPr>
          <w:pgSz w:w="11910" w:h="16840"/>
          <w:pgMar w:header="0" w:footer="1644" w:top="1580" w:bottom="1840" w:left="1300" w:right="11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16"/>
        <w:ind w:left="118"/>
      </w:pPr>
      <w:r>
        <w:rPr/>
        <w:t>定的依据，须完整、详实、准确。</w:t>
      </w:r>
    </w:p>
    <w:p>
      <w:pPr>
        <w:pStyle w:val="ListParagraph"/>
        <w:numPr>
          <w:ilvl w:val="0"/>
          <w:numId w:val="3"/>
        </w:numPr>
        <w:tabs>
          <w:tab w:pos="1082" w:val="left" w:leader="none"/>
        </w:tabs>
        <w:spacing w:line="338" w:lineRule="auto" w:before="171" w:after="0"/>
        <w:ind w:left="118" w:right="273" w:firstLine="641"/>
        <w:jc w:val="both"/>
        <w:rPr>
          <w:sz w:val="32"/>
        </w:rPr>
      </w:pPr>
      <w:r>
        <w:rPr>
          <w:spacing w:val="-14"/>
          <w:sz w:val="32"/>
        </w:rPr>
        <w:t>报送高校推荐考生名单。高校推荐考生名单由生源高校于 2 </w:t>
      </w:r>
      <w:r>
        <w:rPr>
          <w:spacing w:val="-41"/>
          <w:sz w:val="32"/>
        </w:rPr>
        <w:t>月 </w:t>
      </w:r>
      <w:r>
        <w:rPr>
          <w:sz w:val="32"/>
        </w:rPr>
        <w:t>23</w:t>
      </w:r>
      <w:r>
        <w:rPr>
          <w:spacing w:val="-28"/>
          <w:sz w:val="32"/>
        </w:rPr>
        <w:t> 日—</w:t>
      </w:r>
      <w:r>
        <w:rPr>
          <w:sz w:val="32"/>
        </w:rPr>
        <w:t>25</w:t>
      </w:r>
      <w:r>
        <w:rPr>
          <w:spacing w:val="-17"/>
          <w:sz w:val="32"/>
        </w:rPr>
        <w:t> 日通过信息平台报送省教育招生考试院。报送信息包</w:t>
      </w:r>
      <w:r>
        <w:rPr>
          <w:spacing w:val="3"/>
          <w:w w:val="95"/>
          <w:sz w:val="32"/>
        </w:rPr>
        <w:t>括：考生姓名、身份证号、专科院校代码、专科院校名称、专科 </w:t>
      </w:r>
      <w:r>
        <w:rPr>
          <w:spacing w:val="3"/>
          <w:sz w:val="32"/>
        </w:rPr>
        <w:t>专业代码、专科专业名称。</w:t>
      </w:r>
    </w:p>
    <w:p>
      <w:pPr>
        <w:pStyle w:val="ListParagraph"/>
        <w:numPr>
          <w:ilvl w:val="0"/>
          <w:numId w:val="3"/>
        </w:numPr>
        <w:tabs>
          <w:tab w:pos="1098" w:val="left" w:leader="none"/>
        </w:tabs>
        <w:spacing w:line="240" w:lineRule="auto" w:before="8" w:after="0"/>
        <w:ind w:left="1098" w:right="0" w:hanging="339"/>
        <w:jc w:val="left"/>
        <w:rPr>
          <w:sz w:val="32"/>
        </w:rPr>
      </w:pPr>
      <w:r>
        <w:rPr>
          <w:spacing w:val="15"/>
          <w:sz w:val="32"/>
        </w:rPr>
        <w:t>报送申请建档立卡贫困家庭毕业生普通专升本专项计划</w:t>
      </w:r>
    </w:p>
    <w:p>
      <w:pPr>
        <w:pStyle w:val="BodyText"/>
        <w:spacing w:line="340" w:lineRule="auto" w:before="169"/>
        <w:ind w:left="118" w:right="273"/>
        <w:jc w:val="both"/>
      </w:pPr>
      <w:r>
        <w:rPr>
          <w:spacing w:val="2"/>
          <w:w w:val="99"/>
        </w:rPr>
        <w:t>（</w:t>
      </w:r>
      <w:r>
        <w:rPr>
          <w:spacing w:val="-17"/>
          <w:w w:val="99"/>
        </w:rPr>
        <w:t>以下简称“建档立卡计划”）</w:t>
      </w:r>
      <w:r>
        <w:rPr>
          <w:spacing w:val="-3"/>
          <w:w w:val="99"/>
        </w:rPr>
        <w:t>考生名单。申请建档立卡家庭考生</w:t>
      </w:r>
      <w:r>
        <w:rPr>
          <w:spacing w:val="-9"/>
        </w:rPr>
        <w:t>资格的考生，须于 </w:t>
      </w:r>
      <w:r>
        <w:rPr/>
        <w:t>3</w:t>
      </w:r>
      <w:r>
        <w:rPr>
          <w:spacing w:val="-37"/>
        </w:rPr>
        <w:t> 月 </w:t>
      </w:r>
      <w:r>
        <w:rPr/>
        <w:t>1</w:t>
      </w:r>
      <w:r>
        <w:rPr>
          <w:spacing w:val="-8"/>
        </w:rPr>
        <w:t> 日前向生源高校提交资格审核申请</w:t>
      </w:r>
      <w:r>
        <w:rPr/>
        <w:t>（建</w:t>
      </w:r>
      <w:r>
        <w:rPr>
          <w:spacing w:val="3"/>
          <w:w w:val="95"/>
        </w:rPr>
        <w:t>档立卡地在其他省份的考生，须提交建档立卡所在地省级及以上 相关行政部门盖章的建档立卡证明材料，由生源高校审核并公示</w:t>
      </w:r>
      <w:r>
        <w:rPr>
          <w:spacing w:val="2"/>
          <w:w w:val="99"/>
        </w:rPr>
        <w:t>后</w:t>
      </w:r>
      <w:r>
        <w:rPr>
          <w:spacing w:val="1"/>
          <w:w w:val="99"/>
        </w:rPr>
        <w:t>报送</w:t>
      </w:r>
      <w:r>
        <w:rPr>
          <w:spacing w:val="-161"/>
          <w:w w:val="99"/>
        </w:rPr>
        <w:t>）</w:t>
      </w:r>
      <w:r>
        <w:rPr>
          <w:spacing w:val="-7"/>
          <w:w w:val="99"/>
        </w:rPr>
        <w:t>，生源高校汇总名单，</w:t>
      </w:r>
      <w:r>
        <w:rPr>
          <w:w w:val="99"/>
        </w:rPr>
        <w:t>3</w:t>
      </w:r>
      <w:r>
        <w:rPr>
          <w:spacing w:val="-82"/>
        </w:rPr>
        <w:t> </w:t>
      </w:r>
      <w:r>
        <w:rPr>
          <w:w w:val="99"/>
        </w:rPr>
        <w:t>月</w:t>
      </w:r>
      <w:r>
        <w:rPr>
          <w:spacing w:val="-79"/>
        </w:rPr>
        <w:t> </w:t>
      </w:r>
      <w:r>
        <w:rPr>
          <w:w w:val="99"/>
        </w:rPr>
        <w:t>9</w:t>
      </w:r>
      <w:r>
        <w:rPr>
          <w:spacing w:val="-80"/>
        </w:rPr>
        <w:t> </w:t>
      </w:r>
      <w:r>
        <w:rPr>
          <w:spacing w:val="1"/>
          <w:w w:val="99"/>
        </w:rPr>
        <w:t>日—1</w:t>
      </w:r>
      <w:r>
        <w:rPr>
          <w:w w:val="99"/>
        </w:rPr>
        <w:t>1</w:t>
      </w:r>
      <w:r>
        <w:rPr>
          <w:spacing w:val="-82"/>
        </w:rPr>
        <w:t> </w:t>
      </w:r>
      <w:r>
        <w:rPr>
          <w:spacing w:val="-2"/>
          <w:w w:val="99"/>
        </w:rPr>
        <w:t>日通过信息平台报送</w:t>
      </w:r>
      <w:r>
        <w:rPr>
          <w:spacing w:val="4"/>
          <w:w w:val="95"/>
        </w:rPr>
        <w:t>省</w:t>
      </w:r>
      <w:r>
        <w:rPr>
          <w:spacing w:val="2"/>
          <w:w w:val="95"/>
        </w:rPr>
        <w:t>教育招生考试院。报送信息包括：考生姓名、身份证号、专科 院</w:t>
      </w:r>
      <w:r>
        <w:rPr>
          <w:w w:val="95"/>
        </w:rPr>
        <w:t>校代码、专科院校名称、专科专业代码、专科专业名称、建档 </w:t>
      </w:r>
      <w:r>
        <w:rPr/>
        <w:t>立卡所在省份。</w:t>
      </w:r>
    </w:p>
    <w:p>
      <w:pPr>
        <w:pStyle w:val="BodyText"/>
        <w:spacing w:line="394" w:lineRule="exact"/>
        <w:ind w:left="759"/>
      </w:pPr>
      <w:r>
        <w:rPr/>
        <w:t>生源高校须认真核查报送考生名单，对报送考生名单的准确</w:t>
      </w:r>
    </w:p>
    <w:p>
      <w:pPr>
        <w:pStyle w:val="BodyText"/>
        <w:spacing w:line="340" w:lineRule="auto" w:before="168"/>
        <w:ind w:left="118" w:right="276"/>
        <w:jc w:val="both"/>
      </w:pPr>
      <w:r>
        <w:rPr>
          <w:w w:val="95"/>
        </w:rPr>
        <w:t>性、真实性和完整性负责，否则产生的遗留问题由生源学校负责 </w:t>
      </w:r>
      <w:r>
        <w:rPr/>
        <w:t>解释。</w:t>
      </w:r>
    </w:p>
    <w:p>
      <w:pPr>
        <w:pStyle w:val="BodyText"/>
        <w:spacing w:line="407" w:lineRule="exact"/>
        <w:ind w:left="759"/>
      </w:pPr>
      <w:r>
        <w:rPr/>
        <w:t>（二）招生高校。</w:t>
      </w:r>
    </w:p>
    <w:p>
      <w:pPr>
        <w:pStyle w:val="ListParagraph"/>
        <w:numPr>
          <w:ilvl w:val="0"/>
          <w:numId w:val="4"/>
        </w:numPr>
        <w:tabs>
          <w:tab w:pos="1084" w:val="left" w:leader="none"/>
        </w:tabs>
        <w:spacing w:line="340" w:lineRule="auto" w:before="169" w:after="0"/>
        <w:ind w:left="118" w:right="275" w:firstLine="641"/>
        <w:jc w:val="both"/>
        <w:rPr>
          <w:sz w:val="32"/>
        </w:rPr>
      </w:pPr>
      <w:r>
        <w:rPr>
          <w:spacing w:val="3"/>
          <w:w w:val="95"/>
          <w:sz w:val="32"/>
        </w:rPr>
        <w:t>校验专业综合能力测试报名考生名单。招生高校应于本校 </w:t>
      </w:r>
      <w:r>
        <w:rPr>
          <w:spacing w:val="-4"/>
          <w:sz w:val="32"/>
        </w:rPr>
        <w:t>专业综合能力测试报名完成后至 </w:t>
      </w:r>
      <w:r>
        <w:rPr>
          <w:sz w:val="32"/>
        </w:rPr>
        <w:t>3</w:t>
      </w:r>
      <w:r>
        <w:rPr>
          <w:spacing w:val="-62"/>
          <w:sz w:val="32"/>
        </w:rPr>
        <w:t> 月 </w:t>
      </w:r>
      <w:r>
        <w:rPr>
          <w:sz w:val="32"/>
        </w:rPr>
        <w:t>16</w:t>
      </w:r>
      <w:r>
        <w:rPr>
          <w:spacing w:val="-12"/>
          <w:sz w:val="32"/>
        </w:rPr>
        <w:t> 日前将报名参加测试的考</w:t>
      </w:r>
      <w:r>
        <w:rPr>
          <w:spacing w:val="3"/>
          <w:w w:val="95"/>
          <w:sz w:val="32"/>
        </w:rPr>
        <w:t>生名单信息通过信息平台进行校验，招生高校上报考生姓名、身 份证号获取考生相关信息，获取的信息字段包括考生姓名、身份</w:t>
      </w:r>
    </w:p>
    <w:p>
      <w:pPr>
        <w:spacing w:after="0" w:line="340" w:lineRule="auto"/>
        <w:jc w:val="both"/>
        <w:rPr>
          <w:sz w:val="32"/>
        </w:rPr>
        <w:sectPr>
          <w:pgSz w:w="11910" w:h="16840"/>
          <w:pgMar w:header="0" w:footer="1644" w:top="1580" w:bottom="1840" w:left="1300" w:right="11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40" w:lineRule="auto" w:before="216"/>
        <w:ind w:left="118" w:right="276"/>
      </w:pPr>
      <w:r>
        <w:rPr>
          <w:w w:val="95"/>
        </w:rPr>
        <w:t>证号、专科院校、专科专业等。考生仅可获得其本人专科所学专 </w:t>
      </w:r>
      <w:r>
        <w:rPr/>
        <w:t>业对应可报考的本科招生专业的报考资格。</w:t>
      </w:r>
    </w:p>
    <w:p>
      <w:pPr>
        <w:pStyle w:val="ListParagraph"/>
        <w:numPr>
          <w:ilvl w:val="0"/>
          <w:numId w:val="4"/>
        </w:numPr>
        <w:tabs>
          <w:tab w:pos="1082" w:val="left" w:leader="none"/>
        </w:tabs>
        <w:spacing w:line="407" w:lineRule="exact" w:before="0" w:after="0"/>
        <w:ind w:left="1081" w:right="0" w:hanging="322"/>
        <w:jc w:val="left"/>
        <w:rPr>
          <w:sz w:val="32"/>
        </w:rPr>
      </w:pPr>
      <w:r>
        <w:rPr>
          <w:spacing w:val="-10"/>
          <w:sz w:val="32"/>
        </w:rPr>
        <w:t>报送自荐考生名单。自荐考生名单由招生高校于 </w:t>
      </w:r>
      <w:r>
        <w:rPr>
          <w:sz w:val="32"/>
        </w:rPr>
        <w:t>3</w:t>
      </w:r>
      <w:r>
        <w:rPr>
          <w:spacing w:val="-54"/>
          <w:sz w:val="32"/>
        </w:rPr>
        <w:t> 月 </w:t>
      </w:r>
      <w:r>
        <w:rPr>
          <w:sz w:val="32"/>
        </w:rPr>
        <w:t>30</w:t>
      </w:r>
      <w:r>
        <w:rPr>
          <w:spacing w:val="-42"/>
          <w:sz w:val="32"/>
        </w:rPr>
        <w:t> 日</w:t>
      </w:r>
    </w:p>
    <w:p>
      <w:pPr>
        <w:pStyle w:val="BodyText"/>
        <w:spacing w:line="340" w:lineRule="auto" w:before="168"/>
        <w:ind w:left="118" w:right="119"/>
      </w:pPr>
      <w:r>
        <w:rPr/>
        <w:t>—31</w:t>
      </w:r>
      <w:r>
        <w:rPr>
          <w:spacing w:val="-8"/>
        </w:rPr>
        <w:t> 日通过信息平台报送省教育招生考试院。报送信息包括：考</w:t>
      </w:r>
      <w:r>
        <w:rPr>
          <w:spacing w:val="-10"/>
        </w:rPr>
        <w:t>生姓名、身份证号、专科院校名称及代码、专科专业名称及代码、</w:t>
      </w:r>
      <w:r>
        <w:rPr>
          <w:spacing w:val="3"/>
        </w:rPr>
        <w:t>获得报考资格的本科院校名称及代码、获得报考资格的本科专业名称及代码。</w:t>
      </w:r>
    </w:p>
    <w:p>
      <w:pPr>
        <w:pStyle w:val="ListParagraph"/>
        <w:numPr>
          <w:ilvl w:val="0"/>
          <w:numId w:val="4"/>
        </w:numPr>
        <w:tabs>
          <w:tab w:pos="1082" w:val="left" w:leader="none"/>
        </w:tabs>
        <w:spacing w:line="340" w:lineRule="auto" w:before="0" w:after="0"/>
        <w:ind w:left="118" w:right="274" w:firstLine="641"/>
        <w:jc w:val="both"/>
        <w:rPr>
          <w:sz w:val="32"/>
        </w:rPr>
      </w:pPr>
      <w:r>
        <w:rPr>
          <w:spacing w:val="-4"/>
          <w:sz w:val="32"/>
        </w:rPr>
        <w:t>报送保送生名单。招生高校于 </w:t>
      </w:r>
      <w:r>
        <w:rPr>
          <w:sz w:val="32"/>
        </w:rPr>
        <w:t>4</w:t>
      </w:r>
      <w:r>
        <w:rPr>
          <w:spacing w:val="-36"/>
          <w:sz w:val="32"/>
        </w:rPr>
        <w:t> 月 </w:t>
      </w:r>
      <w:r>
        <w:rPr>
          <w:sz w:val="32"/>
        </w:rPr>
        <w:t>1</w:t>
      </w:r>
      <w:r>
        <w:rPr>
          <w:spacing w:val="-9"/>
          <w:sz w:val="32"/>
        </w:rPr>
        <w:t> 日单独向省教育招生</w:t>
      </w:r>
      <w:r>
        <w:rPr>
          <w:spacing w:val="-5"/>
          <w:sz w:val="32"/>
        </w:rPr>
        <w:t>考试院报送保送生录取名单[此处“保送生”特指作为中国国家代</w:t>
      </w:r>
      <w:r>
        <w:rPr>
          <w:spacing w:val="4"/>
          <w:sz w:val="32"/>
        </w:rPr>
        <w:t>表队选手在世界技能组织主办的“世界技能大赛</w:t>
      </w:r>
      <w:r>
        <w:rPr>
          <w:sz w:val="32"/>
        </w:rPr>
        <w:t>（World</w:t>
      </w:r>
      <w:r>
        <w:rPr>
          <w:spacing w:val="-9"/>
          <w:sz w:val="32"/>
        </w:rPr>
        <w:t> </w:t>
      </w:r>
      <w:r>
        <w:rPr>
          <w:sz w:val="32"/>
        </w:rPr>
        <w:t>Skills </w:t>
      </w:r>
      <w:r>
        <w:rPr>
          <w:w w:val="99"/>
          <w:sz w:val="32"/>
        </w:rPr>
        <w:t>Com</w:t>
      </w:r>
      <w:r>
        <w:rPr>
          <w:spacing w:val="-2"/>
          <w:w w:val="99"/>
          <w:sz w:val="32"/>
        </w:rPr>
        <w:t>p</w:t>
      </w:r>
      <w:r>
        <w:rPr>
          <w:w w:val="99"/>
          <w:sz w:val="32"/>
        </w:rPr>
        <w:t>et</w:t>
      </w:r>
      <w:r>
        <w:rPr>
          <w:spacing w:val="-2"/>
          <w:w w:val="99"/>
          <w:sz w:val="32"/>
        </w:rPr>
        <w:t>i</w:t>
      </w:r>
      <w:r>
        <w:rPr>
          <w:w w:val="99"/>
          <w:sz w:val="32"/>
        </w:rPr>
        <w:t>ti</w:t>
      </w:r>
      <w:r>
        <w:rPr>
          <w:spacing w:val="-2"/>
          <w:w w:val="99"/>
          <w:sz w:val="32"/>
        </w:rPr>
        <w:t>o</w:t>
      </w:r>
      <w:r>
        <w:rPr>
          <w:spacing w:val="7"/>
          <w:w w:val="99"/>
          <w:sz w:val="32"/>
        </w:rPr>
        <w:t>n</w:t>
      </w:r>
      <w:r>
        <w:rPr>
          <w:spacing w:val="-157"/>
          <w:w w:val="99"/>
          <w:sz w:val="32"/>
        </w:rPr>
        <w:t>）</w:t>
      </w:r>
      <w:r>
        <w:rPr>
          <w:spacing w:val="3"/>
          <w:w w:val="99"/>
          <w:sz w:val="32"/>
        </w:rPr>
        <w:t>”中获奖，或在全国职业院校技能大赛获一等奖的</w:t>
      </w:r>
      <w:r>
        <w:rPr>
          <w:spacing w:val="-3"/>
          <w:sz w:val="32"/>
        </w:rPr>
        <w:t>我省高校应届高职毕业保送生]，录取信息</w:t>
      </w:r>
      <w:r>
        <w:rPr>
          <w:sz w:val="32"/>
        </w:rPr>
        <w:t>（</w:t>
      </w:r>
      <w:r>
        <w:rPr>
          <w:spacing w:val="-3"/>
          <w:sz w:val="32"/>
        </w:rPr>
        <w:t>包括考生姓名、身份</w:t>
      </w:r>
      <w:r>
        <w:rPr>
          <w:spacing w:val="3"/>
          <w:w w:val="95"/>
          <w:sz w:val="32"/>
        </w:rPr>
        <w:t>证号、录取学校、录取专业、专科院校名称及代码、专科专业名 </w:t>
      </w:r>
      <w:r>
        <w:rPr>
          <w:spacing w:val="4"/>
          <w:w w:val="95"/>
          <w:sz w:val="32"/>
        </w:rPr>
        <w:t>称及代码、获奖类型等）</w:t>
      </w:r>
      <w:r>
        <w:rPr>
          <w:spacing w:val="3"/>
          <w:w w:val="95"/>
          <w:sz w:val="32"/>
        </w:rPr>
        <w:t>电子版通过信息平台报送，纸质版加盖 </w:t>
      </w:r>
      <w:r>
        <w:rPr>
          <w:spacing w:val="1"/>
          <w:sz w:val="32"/>
        </w:rPr>
        <w:t>学校公章寄送至省教育招生考试院</w:t>
      </w:r>
      <w:r>
        <w:rPr>
          <w:sz w:val="32"/>
        </w:rPr>
        <w:t>（</w:t>
      </w:r>
      <w:r>
        <w:rPr>
          <w:spacing w:val="-12"/>
          <w:sz w:val="32"/>
        </w:rPr>
        <w:t>地址：济南市文化西路 </w:t>
      </w:r>
      <w:r>
        <w:rPr>
          <w:sz w:val="32"/>
        </w:rPr>
        <w:t>29</w:t>
      </w:r>
      <w:r>
        <w:rPr>
          <w:spacing w:val="-50"/>
          <w:sz w:val="32"/>
        </w:rPr>
        <w:t> 号</w:t>
      </w:r>
    </w:p>
    <w:p>
      <w:pPr>
        <w:pStyle w:val="BodyText"/>
        <w:spacing w:line="392" w:lineRule="exact"/>
        <w:ind w:left="118"/>
      </w:pPr>
      <w:r>
        <w:rPr>
          <w:spacing w:val="1"/>
          <w:w w:val="99"/>
        </w:rPr>
        <w:t>30</w:t>
      </w:r>
      <w:r>
        <w:rPr>
          <w:w w:val="99"/>
        </w:rPr>
        <w:t>7</w:t>
      </w:r>
      <w:r>
        <w:rPr>
          <w:spacing w:val="-80"/>
        </w:rPr>
        <w:t> </w:t>
      </w:r>
      <w:r>
        <w:rPr>
          <w:w w:val="99"/>
        </w:rPr>
        <w:t>室，联系电话：05</w:t>
      </w:r>
      <w:r>
        <w:rPr>
          <w:spacing w:val="-2"/>
          <w:w w:val="99"/>
        </w:rPr>
        <w:t>3</w:t>
      </w:r>
      <w:r>
        <w:rPr>
          <w:spacing w:val="1"/>
          <w:w w:val="99"/>
        </w:rPr>
        <w:t>1-</w:t>
      </w:r>
      <w:r>
        <w:rPr>
          <w:spacing w:val="-2"/>
          <w:w w:val="99"/>
        </w:rPr>
        <w:t>8</w:t>
      </w:r>
      <w:r>
        <w:rPr>
          <w:w w:val="99"/>
        </w:rPr>
        <w:t>19</w:t>
      </w:r>
      <w:r>
        <w:rPr>
          <w:spacing w:val="-2"/>
          <w:w w:val="99"/>
        </w:rPr>
        <w:t>1</w:t>
      </w:r>
      <w:r>
        <w:rPr>
          <w:w w:val="99"/>
        </w:rPr>
        <w:t>6</w:t>
      </w:r>
      <w:r>
        <w:rPr>
          <w:spacing w:val="-2"/>
          <w:w w:val="99"/>
        </w:rPr>
        <w:t>0</w:t>
      </w:r>
      <w:r>
        <w:rPr>
          <w:w w:val="99"/>
        </w:rPr>
        <w:t>2</w:t>
      </w:r>
      <w:r>
        <w:rPr>
          <w:spacing w:val="2"/>
          <w:w w:val="99"/>
        </w:rPr>
        <w:t>1</w:t>
      </w:r>
      <w:r>
        <w:rPr>
          <w:spacing w:val="-161"/>
          <w:w w:val="99"/>
        </w:rPr>
        <w:t>）。</w:t>
      </w:r>
    </w:p>
    <w:p>
      <w:pPr>
        <w:pStyle w:val="BodyText"/>
        <w:spacing w:line="338" w:lineRule="auto" w:before="164"/>
        <w:ind w:left="118" w:right="276" w:firstLine="640"/>
        <w:jc w:val="both"/>
      </w:pPr>
      <w:r>
        <w:rPr>
          <w:spacing w:val="3"/>
          <w:w w:val="95"/>
        </w:rPr>
        <w:t>招生高校须认真核查报送考生名单，对报送考生名单的准确 性、真实性和完整性负责，否则产生的遗留问题由招生高校负责 </w:t>
      </w:r>
      <w:r>
        <w:rPr>
          <w:spacing w:val="3"/>
        </w:rPr>
        <w:t>解释。</w:t>
      </w:r>
    </w:p>
    <w:p>
      <w:pPr>
        <w:pStyle w:val="BodyText"/>
        <w:spacing w:before="6"/>
        <w:ind w:left="759"/>
      </w:pPr>
      <w:r>
        <w:rPr/>
        <w:t>（三）各市招生考试机构。</w:t>
      </w:r>
    </w:p>
    <w:p>
      <w:pPr>
        <w:pStyle w:val="ListParagraph"/>
        <w:numPr>
          <w:ilvl w:val="0"/>
          <w:numId w:val="5"/>
        </w:numPr>
        <w:tabs>
          <w:tab w:pos="1084" w:val="left" w:leader="none"/>
        </w:tabs>
        <w:spacing w:line="338" w:lineRule="auto" w:before="171" w:after="0"/>
        <w:ind w:left="118" w:right="276" w:firstLine="641"/>
        <w:jc w:val="both"/>
        <w:rPr>
          <w:sz w:val="32"/>
        </w:rPr>
      </w:pPr>
      <w:r>
        <w:rPr>
          <w:spacing w:val="3"/>
          <w:w w:val="95"/>
          <w:sz w:val="32"/>
        </w:rPr>
        <w:t>退役大学生士兵考生报名资格审核与信息上报工作由市招 生考试机构负责。各市招生考试机构要认真审核考生材料是否符</w:t>
      </w:r>
    </w:p>
    <w:p>
      <w:pPr>
        <w:spacing w:after="0" w:line="338" w:lineRule="auto"/>
        <w:jc w:val="both"/>
        <w:rPr>
          <w:sz w:val="32"/>
        </w:rPr>
        <w:sectPr>
          <w:pgSz w:w="11910" w:h="16840"/>
          <w:pgMar w:header="0" w:footer="1644" w:top="1580" w:bottom="1840" w:left="1300" w:right="11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16"/>
        <w:ind w:left="118"/>
      </w:pPr>
      <w:r>
        <w:rPr>
          <w:spacing w:val="-9"/>
        </w:rPr>
        <w:t>合报名条件，并于 </w:t>
      </w:r>
      <w:r>
        <w:rPr/>
        <w:t>3</w:t>
      </w:r>
      <w:r>
        <w:rPr>
          <w:spacing w:val="-54"/>
        </w:rPr>
        <w:t> 月 </w:t>
      </w:r>
      <w:r>
        <w:rPr/>
        <w:t>9</w:t>
      </w:r>
      <w:r>
        <w:rPr>
          <w:spacing w:val="-10"/>
        </w:rPr>
        <w:t> 日前通过信息平台完成审核。</w:t>
      </w:r>
    </w:p>
    <w:p>
      <w:pPr>
        <w:pStyle w:val="ListParagraph"/>
        <w:numPr>
          <w:ilvl w:val="0"/>
          <w:numId w:val="5"/>
        </w:numPr>
        <w:tabs>
          <w:tab w:pos="1082" w:val="left" w:leader="none"/>
        </w:tabs>
        <w:spacing w:line="340" w:lineRule="auto" w:before="171" w:after="0"/>
        <w:ind w:left="118" w:right="275" w:firstLine="641"/>
        <w:jc w:val="left"/>
        <w:rPr>
          <w:sz w:val="32"/>
        </w:rPr>
      </w:pPr>
      <w:r>
        <w:rPr>
          <w:spacing w:val="-9"/>
          <w:sz w:val="32"/>
        </w:rPr>
        <w:t>残疾人考生申请合理便利审核后，于 </w:t>
      </w:r>
      <w:r>
        <w:rPr>
          <w:sz w:val="32"/>
        </w:rPr>
        <w:t>4</w:t>
      </w:r>
      <w:r>
        <w:rPr>
          <w:spacing w:val="-55"/>
          <w:sz w:val="32"/>
        </w:rPr>
        <w:t> 月 </w:t>
      </w:r>
      <w:r>
        <w:rPr>
          <w:sz w:val="32"/>
        </w:rPr>
        <w:t>16</w:t>
      </w:r>
      <w:r>
        <w:rPr>
          <w:spacing w:val="-15"/>
          <w:sz w:val="32"/>
        </w:rPr>
        <w:t> 日前将申报表</w:t>
      </w:r>
      <w:r>
        <w:rPr>
          <w:sz w:val="32"/>
        </w:rPr>
        <w:t>报送省教育招生考试院。</w:t>
      </w:r>
    </w:p>
    <w:p>
      <w:pPr>
        <w:pStyle w:val="BodyText"/>
        <w:spacing w:line="340" w:lineRule="auto"/>
        <w:ind w:left="118" w:right="283" w:firstLine="640"/>
      </w:pPr>
      <w:r>
        <w:rPr>
          <w:spacing w:val="3"/>
          <w:w w:val="95"/>
        </w:rPr>
        <w:t>各市招生考试机构须认真核查报送考生名单，对报送考生名 </w:t>
      </w:r>
      <w:r>
        <w:rPr>
          <w:spacing w:val="3"/>
        </w:rPr>
        <w:t>单的准确性、真实性和完整性负责。</w:t>
      </w:r>
    </w:p>
    <w:p>
      <w:pPr>
        <w:pStyle w:val="BodyText"/>
        <w:spacing w:line="407" w:lineRule="exact"/>
        <w:ind w:left="759"/>
      </w:pPr>
      <w:r>
        <w:rPr/>
        <w:t>四、考试报名时间</w:t>
      </w:r>
    </w:p>
    <w:p>
      <w:pPr>
        <w:pStyle w:val="BodyText"/>
        <w:spacing w:line="340" w:lineRule="auto" w:before="163"/>
        <w:ind w:left="118" w:right="283" w:firstLine="640"/>
      </w:pPr>
      <w:r>
        <w:rPr>
          <w:spacing w:val="3"/>
          <w:w w:val="95"/>
        </w:rPr>
        <w:t>考试报名采用网上报名和网上缴费的形式，除退役大学生士 </w:t>
      </w:r>
      <w:r>
        <w:rPr>
          <w:spacing w:val="-40"/>
        </w:rPr>
        <w:t>兵 考 生 外 ， 具 有 报 考 资 格 的 考 生 可 通 过 浏 览 器 登 录</w:t>
      </w:r>
    </w:p>
    <w:p>
      <w:pPr>
        <w:pStyle w:val="BodyText"/>
        <w:spacing w:line="407" w:lineRule="exact"/>
        <w:ind w:left="118"/>
      </w:pPr>
      <w:hyperlink r:id="rId12">
        <w:r>
          <w:rPr/>
          <w:t>http://zsb.sdzk.cn</w:t>
        </w:r>
      </w:hyperlink>
      <w:r>
        <w:rPr/>
        <w:t>，在规定时间内自行完成报名。</w:t>
      </w:r>
    </w:p>
    <w:p>
      <w:pPr>
        <w:pStyle w:val="BodyText"/>
        <w:spacing w:before="169"/>
        <w:ind w:left="759"/>
      </w:pPr>
      <w:r>
        <w:rPr>
          <w:spacing w:val="-4"/>
        </w:rPr>
        <w:t>网上报名</w:t>
      </w:r>
      <w:r>
        <w:rPr/>
        <w:t>（含缴费</w:t>
      </w:r>
      <w:r>
        <w:rPr>
          <w:spacing w:val="-17"/>
        </w:rPr>
        <w:t>）</w:t>
      </w:r>
      <w:r>
        <w:rPr>
          <w:spacing w:val="-20"/>
        </w:rPr>
        <w:t>时间为 </w:t>
      </w:r>
      <w:r>
        <w:rPr/>
        <w:t>4</w:t>
      </w:r>
      <w:r>
        <w:rPr>
          <w:spacing w:val="-55"/>
        </w:rPr>
        <w:t> 月 </w:t>
      </w:r>
      <w:r>
        <w:rPr/>
        <w:t>12</w:t>
      </w:r>
      <w:r>
        <w:rPr>
          <w:spacing w:val="-28"/>
        </w:rPr>
        <w:t> 日—</w:t>
      </w:r>
      <w:r>
        <w:rPr/>
        <w:t>14</w:t>
      </w:r>
      <w:r>
        <w:rPr>
          <w:spacing w:val="-31"/>
        </w:rPr>
        <w:t> 日，每天 </w:t>
      </w:r>
      <w:r>
        <w:rPr/>
        <w:t>9∶00—</w:t>
      </w:r>
    </w:p>
    <w:p>
      <w:pPr>
        <w:pStyle w:val="BodyText"/>
        <w:spacing w:before="171"/>
        <w:ind w:left="118"/>
      </w:pPr>
      <w:r>
        <w:rPr/>
        <w:t>17∶00。</w:t>
      </w:r>
    </w:p>
    <w:p>
      <w:pPr>
        <w:pStyle w:val="BodyText"/>
        <w:spacing w:line="338" w:lineRule="auto" w:before="170"/>
        <w:ind w:left="118" w:right="258" w:firstLine="655"/>
      </w:pPr>
      <w:r>
        <w:rPr>
          <w:spacing w:val="-21"/>
        </w:rPr>
        <w:t>网上打印准考证时间为 </w:t>
      </w:r>
      <w:r>
        <w:rPr/>
        <w:t>4</w:t>
      </w:r>
      <w:r>
        <w:rPr>
          <w:spacing w:val="-58"/>
        </w:rPr>
        <w:t> 月 </w:t>
      </w:r>
      <w:r>
        <w:rPr>
          <w:spacing w:val="-5"/>
        </w:rPr>
        <w:t>28</w:t>
      </w:r>
      <w:r>
        <w:rPr>
          <w:spacing w:val="-49"/>
        </w:rPr>
        <w:t> 日</w:t>
      </w:r>
      <w:r>
        <w:rPr/>
        <w:t>—5</w:t>
      </w:r>
      <w:r>
        <w:rPr>
          <w:spacing w:val="-58"/>
        </w:rPr>
        <w:t> 月 </w:t>
      </w:r>
      <w:r>
        <w:rPr/>
        <w:t>8</w:t>
      </w:r>
      <w:r>
        <w:rPr>
          <w:spacing w:val="-49"/>
        </w:rPr>
        <w:t> 日</w:t>
      </w:r>
      <w:r>
        <w:rPr>
          <w:spacing w:val="-15"/>
        </w:rPr>
        <w:t>（</w:t>
      </w:r>
      <w:r>
        <w:rPr>
          <w:spacing w:val="-14"/>
        </w:rPr>
        <w:t>不含国家法定节</w:t>
      </w:r>
      <w:r>
        <w:rPr>
          <w:spacing w:val="-15"/>
          <w:w w:val="99"/>
        </w:rPr>
        <w:t>假日</w:t>
      </w:r>
      <w:r>
        <w:rPr>
          <w:spacing w:val="-168"/>
          <w:w w:val="99"/>
        </w:rPr>
        <w:t>）</w:t>
      </w:r>
      <w:r>
        <w:rPr>
          <w:spacing w:val="-11"/>
          <w:w w:val="99"/>
        </w:rPr>
        <w:t>，每天</w:t>
      </w:r>
      <w:r>
        <w:rPr>
          <w:spacing w:val="-98"/>
        </w:rPr>
        <w:t> </w:t>
      </w:r>
      <w:r>
        <w:rPr>
          <w:spacing w:val="-9"/>
          <w:w w:val="99"/>
        </w:rPr>
        <w:t>9</w:t>
      </w:r>
      <w:r>
        <w:rPr>
          <w:spacing w:val="-15"/>
          <w:w w:val="99"/>
        </w:rPr>
        <w:t>∶</w:t>
      </w:r>
      <w:r>
        <w:rPr>
          <w:spacing w:val="-9"/>
          <w:w w:val="99"/>
        </w:rPr>
        <w:t>0</w:t>
      </w:r>
      <w:r>
        <w:rPr>
          <w:spacing w:val="-6"/>
          <w:w w:val="99"/>
        </w:rPr>
        <w:t>0</w:t>
      </w:r>
      <w:r>
        <w:rPr>
          <w:w w:val="99"/>
        </w:rPr>
        <w:t>—</w:t>
      </w:r>
      <w:r>
        <w:rPr>
          <w:spacing w:val="-9"/>
          <w:w w:val="99"/>
        </w:rPr>
        <w:t>17</w:t>
      </w:r>
      <w:r>
        <w:rPr>
          <w:spacing w:val="-15"/>
          <w:w w:val="99"/>
        </w:rPr>
        <w:t>∶</w:t>
      </w:r>
      <w:r>
        <w:rPr>
          <w:spacing w:val="-6"/>
          <w:w w:val="99"/>
        </w:rPr>
        <w:t>0</w:t>
      </w:r>
      <w:r>
        <w:rPr>
          <w:spacing w:val="-9"/>
          <w:w w:val="99"/>
        </w:rPr>
        <w:t>0</w:t>
      </w:r>
      <w:r>
        <w:rPr>
          <w:w w:val="99"/>
        </w:rPr>
        <w:t>。</w:t>
      </w:r>
    </w:p>
    <w:p>
      <w:pPr>
        <w:pStyle w:val="BodyText"/>
        <w:spacing w:before="4"/>
        <w:ind w:left="759"/>
      </w:pPr>
      <w:r>
        <w:rPr/>
        <w:t>具体工作时间安排见附件 1。</w:t>
      </w:r>
    </w:p>
    <w:p>
      <w:pPr>
        <w:pStyle w:val="BodyText"/>
        <w:spacing w:before="171"/>
        <w:ind w:left="759"/>
      </w:pPr>
      <w:r>
        <w:rPr/>
        <w:t>五、报名办法和流程</w:t>
      </w:r>
    </w:p>
    <w:p>
      <w:pPr>
        <w:pStyle w:val="BodyText"/>
        <w:spacing w:line="340" w:lineRule="auto" w:before="168"/>
        <w:ind w:left="118" w:right="276" w:firstLine="640"/>
        <w:jc w:val="both"/>
      </w:pPr>
      <w:r>
        <w:rPr>
          <w:spacing w:val="3"/>
          <w:w w:val="95"/>
        </w:rPr>
        <w:t>校荐生、自荐生、建档立卡家庭考生、大赛保送生均须参加 普通专升本网上报名，网上报名分为注册登录、上传个人照片、 </w:t>
      </w:r>
      <w:r>
        <w:rPr>
          <w:spacing w:val="1"/>
        </w:rPr>
        <w:t>填写个人信息及选择考试地点、选报专业和网上缴费 </w:t>
      </w:r>
      <w:r>
        <w:rPr/>
        <w:t>5</w:t>
      </w:r>
      <w:r>
        <w:rPr>
          <w:spacing w:val="-9"/>
        </w:rPr>
        <w:t> 个步骤， </w:t>
      </w:r>
      <w:r>
        <w:rPr>
          <w:spacing w:val="3"/>
          <w:w w:val="95"/>
        </w:rPr>
        <w:t>大赛保送生报名时仅需完成注册登录、上传个人照片及填写个人 </w:t>
      </w:r>
      <w:r>
        <w:rPr>
          <w:spacing w:val="3"/>
        </w:rPr>
        <w:t>信息。</w:t>
      </w:r>
    </w:p>
    <w:p>
      <w:pPr>
        <w:pStyle w:val="BodyText"/>
        <w:spacing w:line="401" w:lineRule="exact"/>
        <w:ind w:left="759"/>
      </w:pPr>
      <w:r>
        <w:rPr/>
        <w:t>（一）注册登录。</w:t>
      </w:r>
    </w:p>
    <w:p>
      <w:pPr>
        <w:pStyle w:val="BodyText"/>
        <w:spacing w:before="168"/>
        <w:ind w:left="759"/>
      </w:pPr>
      <w:r>
        <w:rPr/>
        <w:t>考生登录 </w:t>
      </w:r>
      <w:hyperlink r:id="rId12">
        <w:r>
          <w:rPr/>
          <w:t>http://zsb.sdzk.cn</w:t>
        </w:r>
      </w:hyperlink>
      <w:r>
        <w:rPr/>
        <w:t>，凭本人身份证号、手机号码</w:t>
      </w:r>
    </w:p>
    <w:p>
      <w:pPr>
        <w:spacing w:after="0"/>
        <w:sectPr>
          <w:pgSz w:w="11910" w:h="16840"/>
          <w:pgMar w:header="0" w:footer="1644" w:top="1580" w:bottom="1840" w:left="1300" w:right="11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40" w:lineRule="auto" w:before="216"/>
        <w:ind w:left="118" w:right="276"/>
        <w:jc w:val="both"/>
      </w:pPr>
      <w:r>
        <w:rPr>
          <w:w w:val="95"/>
        </w:rPr>
        <w:t>及获取的动态短信验证码注册成功后进入系统，第一次登录时需 设置登录密码。考生应认真阅读《国家教育考试违规处理办法》 </w:t>
      </w:r>
      <w:r>
        <w:rPr/>
        <w:t>等有关规定，通过系统签订《考生诚信考试承诺书》。</w:t>
      </w:r>
    </w:p>
    <w:p>
      <w:pPr>
        <w:pStyle w:val="BodyText"/>
        <w:spacing w:line="403" w:lineRule="exact"/>
        <w:ind w:left="759"/>
      </w:pPr>
      <w:r>
        <w:rPr/>
        <w:t>（二）上传个人照片。</w:t>
      </w:r>
    </w:p>
    <w:p>
      <w:pPr>
        <w:pStyle w:val="BodyText"/>
        <w:spacing w:line="340" w:lineRule="auto" w:before="171"/>
        <w:ind w:left="118" w:right="283" w:firstLine="640"/>
      </w:pPr>
      <w:r>
        <w:rPr>
          <w:spacing w:val="3"/>
          <w:w w:val="95"/>
        </w:rPr>
        <w:t>考生根据报名系统提示及要求，通过手机拍摄采集提交本人 </w:t>
      </w:r>
      <w:r>
        <w:rPr>
          <w:spacing w:val="3"/>
        </w:rPr>
        <w:t>照片。</w:t>
      </w:r>
    </w:p>
    <w:p>
      <w:pPr>
        <w:pStyle w:val="BodyText"/>
        <w:spacing w:line="405" w:lineRule="exact"/>
        <w:ind w:left="759"/>
      </w:pPr>
      <w:r>
        <w:rPr/>
        <w:t>（三）填写个人信息及选择考试地点。</w:t>
      </w:r>
    </w:p>
    <w:p>
      <w:pPr>
        <w:pStyle w:val="BodyText"/>
        <w:spacing w:line="338" w:lineRule="auto" w:before="170"/>
        <w:ind w:left="118" w:right="54" w:firstLine="640"/>
      </w:pPr>
      <w:r>
        <w:rPr/>
        <w:t>考生须按照报名填报信息项要求，如实完整填写个人信息并提交，完成网上填报信息。考生可选择本人就读院校所在市或户籍所在市为考试地点，就读院校与户籍分属两地的只可选择一地， 并执行所在市招生考试机构的相关规定。外省户籍在我省就读的考生，应选择就读院校所在市参加考试。请考生慎重选择考试地点，一经选定无法更改。</w:t>
      </w:r>
    </w:p>
    <w:p>
      <w:pPr>
        <w:pStyle w:val="BodyText"/>
        <w:spacing w:before="12"/>
        <w:ind w:left="759"/>
      </w:pPr>
      <w:r>
        <w:rPr/>
        <w:t>（四）选报专业。</w:t>
      </w:r>
    </w:p>
    <w:p>
      <w:pPr>
        <w:pStyle w:val="BodyText"/>
        <w:spacing w:line="338" w:lineRule="auto" w:before="171"/>
        <w:ind w:left="118" w:right="112" w:firstLine="640"/>
        <w:jc w:val="both"/>
      </w:pPr>
      <w:r>
        <w:rPr>
          <w:spacing w:val="3"/>
        </w:rPr>
        <w:t>根据《通知》精神，校荐生、自荐生、建档立卡家庭考生可根据专科毕业专业和专业指导目录中本、专科专业对应关系，选</w:t>
      </w:r>
      <w:r>
        <w:rPr>
          <w:spacing w:val="-2"/>
          <w:w w:val="99"/>
        </w:rPr>
        <w:t>报多个本科招生专业</w:t>
      </w:r>
      <w:r>
        <w:rPr>
          <w:w w:val="99"/>
        </w:rPr>
        <w:t>（以下简称选报专业</w:t>
      </w:r>
      <w:r>
        <w:rPr>
          <w:spacing w:val="-161"/>
          <w:w w:val="99"/>
        </w:rPr>
        <w:t>）</w:t>
      </w:r>
      <w:r>
        <w:rPr>
          <w:spacing w:val="-6"/>
          <w:w w:val="99"/>
        </w:rPr>
        <w:t>，选报专业对应的《高</w:t>
      </w:r>
      <w:r>
        <w:rPr>
          <w:spacing w:val="-8"/>
        </w:rPr>
        <w:t>等数学》考试科目须相同，一经确定不得更改。根据《教育部 国</w:t>
      </w:r>
      <w:r>
        <w:rPr>
          <w:spacing w:val="11"/>
        </w:rPr>
        <w:t>家卫生计生委 国家中医药局关于规范医学类专业办学的通知》</w:t>
      </w:r>
    </w:p>
    <w:p>
      <w:pPr>
        <w:pStyle w:val="BodyText"/>
        <w:spacing w:line="338" w:lineRule="auto" w:before="9"/>
        <w:ind w:left="118" w:right="274"/>
        <w:jc w:val="both"/>
      </w:pPr>
      <w:r>
        <w:rPr/>
        <w:t>（</w:t>
      </w:r>
      <w:r>
        <w:rPr>
          <w:spacing w:val="-8"/>
        </w:rPr>
        <w:t>教高〔</w:t>
      </w:r>
      <w:r>
        <w:rPr/>
        <w:t>2014</w:t>
      </w:r>
      <w:r>
        <w:rPr>
          <w:spacing w:val="-24"/>
        </w:rPr>
        <w:t>〕</w:t>
      </w:r>
      <w:r>
        <w:rPr/>
        <w:t>7</w:t>
      </w:r>
      <w:r>
        <w:rPr>
          <w:spacing w:val="-45"/>
        </w:rPr>
        <w:t> 号</w:t>
      </w:r>
      <w:r>
        <w:rPr>
          <w:spacing w:val="-27"/>
        </w:rPr>
        <w:t>）</w:t>
      </w:r>
      <w:r>
        <w:rPr>
          <w:spacing w:val="-7"/>
        </w:rPr>
        <w:t>精神，报考医学类专业专升本的，所学医学</w:t>
      </w:r>
      <w:r>
        <w:rPr>
          <w:spacing w:val="4"/>
          <w:w w:val="95"/>
        </w:rPr>
        <w:t>类专业应保持相同（</w:t>
      </w:r>
      <w:r>
        <w:rPr>
          <w:spacing w:val="3"/>
          <w:w w:val="95"/>
        </w:rPr>
        <w:t>专科中医骨伤专业除外，该专业专升本时对 </w:t>
      </w:r>
      <w:r>
        <w:rPr>
          <w:spacing w:val="3"/>
        </w:rPr>
        <w:t>应本科中医学专业</w:t>
      </w:r>
      <w:r>
        <w:rPr>
          <w:spacing w:val="-161"/>
        </w:rPr>
        <w:t>）</w:t>
      </w:r>
      <w:r>
        <w:rPr/>
        <w:t>。</w:t>
      </w:r>
    </w:p>
    <w:p>
      <w:pPr>
        <w:spacing w:after="0" w:line="338" w:lineRule="auto"/>
        <w:jc w:val="both"/>
        <w:sectPr>
          <w:pgSz w:w="11910" w:h="16840"/>
          <w:pgMar w:header="0" w:footer="1644" w:top="1580" w:bottom="1840" w:left="1300" w:right="11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38" w:lineRule="auto" w:before="216"/>
        <w:ind w:left="118" w:right="275" w:firstLine="640"/>
        <w:jc w:val="both"/>
      </w:pPr>
      <w:r>
        <w:rPr>
          <w:spacing w:val="3"/>
          <w:w w:val="95"/>
        </w:rPr>
        <w:t>报名系统会根据考生的专科专业，自动为考生列示本人能够 报考的考试科目组合及对应的本科专业，考试科目组合以高等数 学Ⅰ、Ⅱ、Ⅲ区分。考生选择一个考试科目组合后，即确定报考 </w:t>
      </w:r>
      <w:r>
        <w:rPr>
          <w:spacing w:val="3"/>
        </w:rPr>
        <w:t>的专业范围。</w:t>
      </w:r>
    </w:p>
    <w:p>
      <w:pPr>
        <w:pStyle w:val="BodyText"/>
        <w:spacing w:before="8"/>
        <w:ind w:left="759"/>
      </w:pPr>
      <w:r>
        <w:rPr/>
        <w:t>（五）网上缴费。</w:t>
      </w:r>
    </w:p>
    <w:p>
      <w:pPr>
        <w:pStyle w:val="BodyText"/>
        <w:spacing w:line="340" w:lineRule="auto" w:before="171"/>
        <w:ind w:left="118" w:right="275" w:firstLine="640"/>
        <w:jc w:val="both"/>
      </w:pPr>
      <w:r>
        <w:rPr>
          <w:spacing w:val="3"/>
          <w:w w:val="95"/>
        </w:rPr>
        <w:t>考生按照规定自行上网缴纳考试费，根据《山东省发展和改 </w:t>
      </w:r>
      <w:r>
        <w:rPr>
          <w:spacing w:val="5"/>
        </w:rPr>
        <w:t>革委员会 山东省财政厅关于重新明确专科起点升本科入学考试</w:t>
      </w:r>
      <w:r>
        <w:rPr>
          <w:spacing w:val="-21"/>
          <w:w w:val="99"/>
        </w:rPr>
        <w:t>收费标准的通知》</w:t>
      </w:r>
      <w:r>
        <w:rPr>
          <w:spacing w:val="2"/>
          <w:w w:val="99"/>
        </w:rPr>
        <w:t>（</w:t>
      </w:r>
      <w:r>
        <w:rPr>
          <w:w w:val="99"/>
        </w:rPr>
        <w:t>鲁发改成本〔</w:t>
      </w:r>
      <w:r>
        <w:rPr>
          <w:spacing w:val="-2"/>
          <w:w w:val="99"/>
        </w:rPr>
        <w:t>2</w:t>
      </w:r>
      <w:r>
        <w:rPr>
          <w:w w:val="99"/>
        </w:rPr>
        <w:t>02</w:t>
      </w:r>
      <w:r>
        <w:rPr>
          <w:spacing w:val="-1"/>
          <w:w w:val="99"/>
        </w:rPr>
        <w:t>1</w:t>
      </w:r>
      <w:r>
        <w:rPr>
          <w:spacing w:val="2"/>
          <w:w w:val="99"/>
        </w:rPr>
        <w:t>〕</w:t>
      </w:r>
      <w:r>
        <w:rPr>
          <w:w w:val="99"/>
        </w:rPr>
        <w:t>1</w:t>
      </w:r>
      <w:r>
        <w:rPr>
          <w:spacing w:val="-2"/>
          <w:w w:val="99"/>
        </w:rPr>
        <w:t>0</w:t>
      </w:r>
      <w:r>
        <w:rPr>
          <w:w w:val="99"/>
        </w:rPr>
        <w:t>00</w:t>
      </w:r>
      <w:r>
        <w:rPr>
          <w:spacing w:val="-51"/>
        </w:rPr>
        <w:t> </w:t>
      </w:r>
      <w:r>
        <w:rPr>
          <w:spacing w:val="2"/>
          <w:w w:val="99"/>
        </w:rPr>
        <w:t>号</w:t>
      </w:r>
      <w:r>
        <w:rPr>
          <w:spacing w:val="-161"/>
          <w:w w:val="99"/>
        </w:rPr>
        <w:t>）</w:t>
      </w:r>
      <w:r>
        <w:rPr>
          <w:w w:val="99"/>
        </w:rPr>
        <w:t>，普通专升本考</w:t>
      </w:r>
      <w:r>
        <w:rPr>
          <w:spacing w:val="-10"/>
        </w:rPr>
        <w:t>试收费标准为每生 </w:t>
      </w:r>
      <w:r>
        <w:rPr/>
        <w:t>120</w:t>
      </w:r>
      <w:r>
        <w:rPr>
          <w:spacing w:val="-19"/>
        </w:rPr>
        <w:t> 元，仅报考“</w:t>
      </w:r>
      <w:r>
        <w:rPr>
          <w:spacing w:val="-3"/>
        </w:rPr>
        <w:t>3+2”转段的考生收费标准为</w:t>
      </w:r>
    </w:p>
    <w:p>
      <w:pPr>
        <w:pStyle w:val="BodyText"/>
        <w:spacing w:line="400" w:lineRule="exact"/>
        <w:ind w:left="118"/>
      </w:pPr>
      <w:r>
        <w:rPr/>
        <w:t>每生 60 元。</w:t>
      </w:r>
    </w:p>
    <w:p>
      <w:pPr>
        <w:pStyle w:val="BodyText"/>
        <w:spacing w:before="171"/>
        <w:ind w:left="759"/>
      </w:pPr>
      <w:r>
        <w:rPr/>
        <w:t>（六）注意事项及其他要求。</w:t>
      </w:r>
    </w:p>
    <w:p>
      <w:pPr>
        <w:pStyle w:val="ListParagraph"/>
        <w:numPr>
          <w:ilvl w:val="0"/>
          <w:numId w:val="6"/>
        </w:numPr>
        <w:tabs>
          <w:tab w:pos="1084" w:val="left" w:leader="none"/>
        </w:tabs>
        <w:spacing w:line="338" w:lineRule="auto" w:before="171" w:after="0"/>
        <w:ind w:left="118" w:right="116" w:firstLine="641"/>
        <w:jc w:val="both"/>
        <w:rPr>
          <w:sz w:val="32"/>
        </w:rPr>
      </w:pPr>
      <w:r>
        <w:rPr>
          <w:spacing w:val="3"/>
          <w:sz w:val="32"/>
        </w:rPr>
        <w:t>认真核对本人信息。考生进入报名系统后，请认真核对本人姓名、专科专业、院校等信息是否准确，若有误，需立即联系生源高校进行更正。为保障考生顺利参加考试、录取和升入本科高校后学籍注册工作，考生在报名之后，直到高校新生入学报到</w:t>
      </w:r>
      <w:r>
        <w:rPr>
          <w:spacing w:val="-6"/>
          <w:sz w:val="32"/>
        </w:rPr>
        <w:t>期间，请尽量不要更改姓名和身份证等信息，以免造成遗留问题。</w:t>
      </w:r>
    </w:p>
    <w:p>
      <w:pPr>
        <w:pStyle w:val="ListParagraph"/>
        <w:numPr>
          <w:ilvl w:val="0"/>
          <w:numId w:val="6"/>
        </w:numPr>
        <w:tabs>
          <w:tab w:pos="1082" w:val="left" w:leader="none"/>
        </w:tabs>
        <w:spacing w:line="338" w:lineRule="auto" w:before="9" w:after="0"/>
        <w:ind w:left="118" w:right="116" w:firstLine="641"/>
        <w:jc w:val="left"/>
        <w:rPr>
          <w:sz w:val="32"/>
        </w:rPr>
      </w:pPr>
      <w:r>
        <w:rPr>
          <w:spacing w:val="-6"/>
          <w:sz w:val="32"/>
        </w:rPr>
        <w:t>保证手机号码正常使用。注册时所用手机号码将贯穿报名、</w:t>
      </w:r>
      <w:r>
        <w:rPr>
          <w:spacing w:val="3"/>
          <w:sz w:val="32"/>
        </w:rPr>
        <w:t>缴费、打印准考证、志愿填报、录取等整个招生过程，在此期间请考生确保手机号码正常使用。</w:t>
      </w:r>
    </w:p>
    <w:p>
      <w:pPr>
        <w:pStyle w:val="ListParagraph"/>
        <w:numPr>
          <w:ilvl w:val="0"/>
          <w:numId w:val="6"/>
        </w:numPr>
        <w:tabs>
          <w:tab w:pos="1084" w:val="left" w:leader="none"/>
        </w:tabs>
        <w:spacing w:line="338" w:lineRule="auto" w:before="6" w:after="0"/>
        <w:ind w:left="118" w:right="116" w:firstLine="641"/>
        <w:jc w:val="both"/>
        <w:rPr>
          <w:sz w:val="32"/>
        </w:rPr>
      </w:pPr>
      <w:r>
        <w:rPr>
          <w:spacing w:val="3"/>
          <w:sz w:val="32"/>
        </w:rPr>
        <w:t>妥善保管密码。报名信息必须由考生本人填报，不得由他人代替，因考生填报失误或由他人代报而造成的后果由考生本人</w:t>
      </w:r>
      <w:r>
        <w:rPr>
          <w:spacing w:val="-7"/>
          <w:sz w:val="32"/>
        </w:rPr>
        <w:t>承担责任。请考生务必妥善保管本人登录密码和动态短信验证码，</w:t>
      </w:r>
    </w:p>
    <w:p>
      <w:pPr>
        <w:spacing w:after="0" w:line="338" w:lineRule="auto"/>
        <w:jc w:val="both"/>
        <w:rPr>
          <w:sz w:val="32"/>
        </w:rPr>
        <w:sectPr>
          <w:pgSz w:w="11910" w:h="16840"/>
          <w:pgMar w:header="0" w:footer="1644" w:top="1580" w:bottom="1840" w:left="1300" w:right="11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40" w:lineRule="auto" w:before="216"/>
        <w:ind w:left="118" w:right="276"/>
      </w:pPr>
      <w:r>
        <w:rPr>
          <w:w w:val="95"/>
        </w:rPr>
        <w:t>因考生本人泄露密码或动态短信验证码而造成的一切后果由考生 </w:t>
      </w:r>
      <w:r>
        <w:rPr/>
        <w:t>自负。</w:t>
      </w:r>
    </w:p>
    <w:p>
      <w:pPr>
        <w:pStyle w:val="ListParagraph"/>
        <w:numPr>
          <w:ilvl w:val="0"/>
          <w:numId w:val="6"/>
        </w:numPr>
        <w:tabs>
          <w:tab w:pos="1084" w:val="left" w:leader="none"/>
        </w:tabs>
        <w:spacing w:line="338" w:lineRule="auto" w:before="0" w:after="0"/>
        <w:ind w:left="118" w:right="275" w:firstLine="641"/>
        <w:jc w:val="both"/>
        <w:rPr>
          <w:sz w:val="32"/>
        </w:rPr>
      </w:pPr>
      <w:r>
        <w:rPr>
          <w:spacing w:val="3"/>
          <w:w w:val="95"/>
          <w:sz w:val="32"/>
        </w:rPr>
        <w:t>残疾人考生申请合理便利。符合报考条件的残疾人，可参 照教育部、中国残联印发的《残疾人参加普通高等学校招生全国 </w:t>
      </w:r>
      <w:r>
        <w:rPr>
          <w:spacing w:val="-16"/>
          <w:sz w:val="32"/>
        </w:rPr>
        <w:t>统一考试管理规定》</w:t>
      </w:r>
      <w:r>
        <w:rPr>
          <w:sz w:val="32"/>
        </w:rPr>
        <w:t>（</w:t>
      </w:r>
      <w:r>
        <w:rPr>
          <w:spacing w:val="1"/>
          <w:sz w:val="32"/>
        </w:rPr>
        <w:t>教学〔</w:t>
      </w:r>
      <w:r>
        <w:rPr>
          <w:sz w:val="32"/>
        </w:rPr>
        <w:t>2017〕4</w:t>
      </w:r>
      <w:r>
        <w:rPr>
          <w:spacing w:val="-39"/>
          <w:sz w:val="32"/>
        </w:rPr>
        <w:t> 号</w:t>
      </w:r>
      <w:r>
        <w:rPr>
          <w:sz w:val="32"/>
        </w:rPr>
        <w:t>）</w:t>
      </w:r>
      <w:r>
        <w:rPr>
          <w:spacing w:val="-38"/>
          <w:sz w:val="32"/>
        </w:rPr>
        <w:t>于 </w:t>
      </w:r>
      <w:r>
        <w:rPr>
          <w:sz w:val="32"/>
        </w:rPr>
        <w:t>4</w:t>
      </w:r>
      <w:r>
        <w:rPr>
          <w:spacing w:val="-51"/>
          <w:sz w:val="32"/>
        </w:rPr>
        <w:t> 月 </w:t>
      </w:r>
      <w:r>
        <w:rPr>
          <w:sz w:val="32"/>
        </w:rPr>
        <w:t>9</w:t>
      </w:r>
      <w:r>
        <w:rPr>
          <w:spacing w:val="-12"/>
          <w:sz w:val="32"/>
        </w:rPr>
        <w:t> 日前向考试地</w:t>
      </w:r>
      <w:r>
        <w:rPr>
          <w:spacing w:val="3"/>
          <w:w w:val="95"/>
          <w:sz w:val="32"/>
        </w:rPr>
        <w:t>点所在市级招生考试机构提出合理便利申请，市级招生考试机构 参照高考审核合理便利工作办法进行初审和汇总后，单独报送省 </w:t>
      </w:r>
      <w:r>
        <w:rPr>
          <w:spacing w:val="3"/>
          <w:sz w:val="32"/>
        </w:rPr>
        <w:t>教育招生考试院复审。</w:t>
      </w:r>
    </w:p>
    <w:p>
      <w:pPr>
        <w:pStyle w:val="BodyText"/>
        <w:spacing w:before="9"/>
        <w:ind w:left="759"/>
      </w:pPr>
      <w:r>
        <w:rPr>
          <w:spacing w:val="-54"/>
        </w:rPr>
        <w:t>六、“</w:t>
      </w:r>
      <w:r>
        <w:rPr/>
        <w:t>3+2”转段考生报名</w:t>
      </w:r>
    </w:p>
    <w:p>
      <w:pPr>
        <w:pStyle w:val="BodyText"/>
        <w:spacing w:line="340" w:lineRule="auto" w:before="168"/>
        <w:ind w:left="118" w:right="272" w:firstLine="640"/>
        <w:jc w:val="both"/>
      </w:pPr>
      <w:r>
        <w:rPr>
          <w:spacing w:val="3"/>
          <w:w w:val="95"/>
        </w:rPr>
        <w:t>过程性考核合格的“3+2</w:t>
      </w:r>
      <w:r>
        <w:rPr>
          <w:spacing w:val="2"/>
          <w:w w:val="95"/>
        </w:rPr>
        <w:t>”转段考生可以选择仅报考“3+2” </w:t>
      </w:r>
      <w:r>
        <w:rPr>
          <w:spacing w:val="3"/>
          <w:w w:val="95"/>
        </w:rPr>
        <w:t>转段，若同时具有应届毕业生高校推荐资格或自荐资格或建档立  </w:t>
      </w:r>
      <w:r>
        <w:rPr>
          <w:spacing w:val="-1"/>
          <w:w w:val="95"/>
        </w:rPr>
        <w:t>卡计划资格，也可以选择兼报“</w:t>
      </w:r>
      <w:r>
        <w:rPr>
          <w:w w:val="95"/>
        </w:rPr>
        <w:t>3+2</w:t>
      </w:r>
      <w:r>
        <w:rPr>
          <w:spacing w:val="-1"/>
          <w:w w:val="95"/>
        </w:rPr>
        <w:t>”转段和普通专升本。登录报</w:t>
      </w:r>
      <w:r>
        <w:rPr>
          <w:spacing w:val="2"/>
          <w:w w:val="99"/>
        </w:rPr>
        <w:t>名</w:t>
      </w:r>
      <w:r>
        <w:rPr>
          <w:w w:val="99"/>
        </w:rPr>
        <w:t>系统后，首先选择“</w:t>
      </w:r>
      <w:r>
        <w:rPr>
          <w:spacing w:val="-2"/>
          <w:w w:val="99"/>
        </w:rPr>
        <w:t>3</w:t>
      </w:r>
      <w:r>
        <w:rPr>
          <w:w w:val="99"/>
        </w:rPr>
        <w:t>+2</w:t>
      </w:r>
      <w:r>
        <w:rPr>
          <w:spacing w:val="-51"/>
        </w:rPr>
        <w:t> </w:t>
      </w:r>
      <w:r>
        <w:rPr>
          <w:spacing w:val="-14"/>
          <w:w w:val="99"/>
        </w:rPr>
        <w:t>转段”，凭本人姓名、身份证号进入系</w:t>
      </w:r>
      <w:r>
        <w:rPr>
          <w:spacing w:val="4"/>
          <w:w w:val="95"/>
        </w:rPr>
        <w:t>统</w:t>
      </w:r>
      <w:r>
        <w:rPr>
          <w:spacing w:val="2"/>
          <w:w w:val="95"/>
        </w:rPr>
        <w:t>，按照提示填写包括本人手机号码在内的相关信息，之后分两 </w:t>
      </w:r>
      <w:r>
        <w:rPr/>
        <w:t>种情况填报：</w:t>
      </w:r>
    </w:p>
    <w:p>
      <w:pPr>
        <w:pStyle w:val="BodyText"/>
        <w:spacing w:line="397" w:lineRule="exact"/>
        <w:ind w:left="759"/>
      </w:pPr>
      <w:r>
        <w:rPr>
          <w:spacing w:val="2"/>
          <w:w w:val="99"/>
        </w:rPr>
        <w:t>（</w:t>
      </w:r>
      <w:r>
        <w:rPr>
          <w:w w:val="99"/>
        </w:rPr>
        <w:t>一）仅报考“</w:t>
      </w:r>
      <w:r>
        <w:rPr>
          <w:spacing w:val="-2"/>
          <w:w w:val="99"/>
        </w:rPr>
        <w:t>3</w:t>
      </w:r>
      <w:r>
        <w:rPr>
          <w:w w:val="99"/>
        </w:rPr>
        <w:t>+</w:t>
      </w:r>
      <w:r>
        <w:rPr>
          <w:spacing w:val="1"/>
          <w:w w:val="99"/>
        </w:rPr>
        <w:t>2</w:t>
      </w:r>
      <w:r>
        <w:rPr>
          <w:w w:val="99"/>
        </w:rPr>
        <w:t>”转段的考生选择“仅报</w:t>
      </w:r>
      <w:r>
        <w:rPr>
          <w:spacing w:val="-23"/>
        </w:rPr>
        <w:t> </w:t>
      </w:r>
      <w:r>
        <w:rPr>
          <w:spacing w:val="-2"/>
          <w:w w:val="99"/>
        </w:rPr>
        <w:t>3</w:t>
      </w:r>
      <w:r>
        <w:rPr>
          <w:w w:val="99"/>
        </w:rPr>
        <w:t>+2</w:t>
      </w:r>
      <w:r>
        <w:rPr>
          <w:spacing w:val="-27"/>
        </w:rPr>
        <w:t> </w:t>
      </w:r>
      <w:r>
        <w:rPr>
          <w:spacing w:val="-32"/>
          <w:w w:val="99"/>
        </w:rPr>
        <w:t>转段”，然</w:t>
      </w:r>
    </w:p>
    <w:p>
      <w:pPr>
        <w:pStyle w:val="BodyText"/>
        <w:spacing w:line="340" w:lineRule="auto" w:before="171"/>
        <w:ind w:left="118" w:right="116"/>
      </w:pPr>
      <w:r>
        <w:rPr>
          <w:spacing w:val="-9"/>
        </w:rPr>
        <w:t>后按要求选择考试地点和公共课外语对应考试科目，仅报考“</w:t>
      </w:r>
      <w:r>
        <w:rPr>
          <w:spacing w:val="-3"/>
        </w:rPr>
        <w:t>3+2” </w:t>
      </w:r>
      <w:r>
        <w:rPr>
          <w:spacing w:val="-8"/>
        </w:rPr>
        <w:t>转段考生须参加专升本 </w:t>
      </w:r>
      <w:r>
        <w:rPr/>
        <w:t>2</w:t>
      </w:r>
      <w:r>
        <w:rPr>
          <w:spacing w:val="-13"/>
        </w:rPr>
        <w:t> 门公共基础课考试，</w:t>
      </w:r>
      <w:r>
        <w:rPr>
          <w:spacing w:val="-31"/>
        </w:rPr>
        <w:t>1</w:t>
      </w:r>
      <w:r>
        <w:rPr>
          <w:spacing w:val="-30"/>
        </w:rPr>
        <w:t> 门为英语</w:t>
      </w:r>
      <w:r>
        <w:rPr/>
        <w:t>（公共外</w:t>
      </w:r>
      <w:r>
        <w:rPr>
          <w:w w:val="99"/>
        </w:rPr>
        <w:t>语课为非英语的学生考大学语文</w:t>
      </w:r>
      <w:r>
        <w:rPr>
          <w:spacing w:val="-161"/>
          <w:w w:val="99"/>
        </w:rPr>
        <w:t>）</w:t>
      </w:r>
      <w:r>
        <w:rPr>
          <w:spacing w:val="3"/>
          <w:w w:val="99"/>
        </w:rPr>
        <w:t>，</w:t>
      </w:r>
      <w:r>
        <w:rPr>
          <w:w w:val="99"/>
        </w:rPr>
        <w:t>1</w:t>
      </w:r>
      <w:r>
        <w:rPr>
          <w:spacing w:val="-51"/>
        </w:rPr>
        <w:t> </w:t>
      </w:r>
      <w:r>
        <w:rPr>
          <w:w w:val="99"/>
        </w:rPr>
        <w:t>门为计算机</w:t>
      </w:r>
      <w:r>
        <w:rPr>
          <w:spacing w:val="2"/>
          <w:w w:val="99"/>
        </w:rPr>
        <w:t>（</w:t>
      </w:r>
      <w:r>
        <w:rPr>
          <w:w w:val="99"/>
        </w:rPr>
        <w:t>报考计算机科学与技术专业的学生考高等数学Ⅰ</w:t>
      </w:r>
      <w:r>
        <w:rPr>
          <w:spacing w:val="-159"/>
          <w:w w:val="99"/>
        </w:rPr>
        <w:t>）</w:t>
      </w:r>
      <w:r>
        <w:rPr>
          <w:spacing w:val="-185"/>
          <w:w w:val="99"/>
        </w:rPr>
        <w:t>。</w:t>
      </w:r>
      <w:r>
        <w:rPr>
          <w:spacing w:val="1"/>
          <w:w w:val="99"/>
        </w:rPr>
        <w:t>“3+</w:t>
      </w:r>
      <w:r>
        <w:rPr>
          <w:spacing w:val="-2"/>
          <w:w w:val="99"/>
        </w:rPr>
        <w:t>2</w:t>
      </w:r>
      <w:r>
        <w:rPr>
          <w:spacing w:val="-4"/>
          <w:w w:val="99"/>
        </w:rPr>
        <w:t>”二次转段需参加文化</w:t>
      </w:r>
      <w:r>
        <w:rPr>
          <w:spacing w:val="-4"/>
        </w:rPr>
        <w:t>基础课考试的按上述要求选报并缴纳相应考试费用。</w:t>
      </w:r>
    </w:p>
    <w:p>
      <w:pPr>
        <w:pStyle w:val="BodyText"/>
        <w:spacing w:line="399" w:lineRule="exact"/>
        <w:ind w:left="759"/>
      </w:pPr>
      <w:r>
        <w:rPr/>
        <w:t>（二）兼报“3+2”转段和普通专升本的考生选择“兼报 3+2</w:t>
      </w:r>
    </w:p>
    <w:p>
      <w:pPr>
        <w:spacing w:after="0" w:line="399" w:lineRule="exact"/>
        <w:sectPr>
          <w:pgSz w:w="11910" w:h="16840"/>
          <w:pgMar w:header="0" w:footer="1644" w:top="1580" w:bottom="1840" w:left="1300" w:right="11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40" w:lineRule="auto" w:before="216"/>
        <w:ind w:left="118" w:right="276"/>
        <w:jc w:val="both"/>
      </w:pPr>
      <w:r>
        <w:rPr>
          <w:w w:val="99"/>
        </w:rPr>
        <w:t>转段和普通专升本”，然后根据普通专升本报名要求填写个人信</w:t>
      </w:r>
      <w:r>
        <w:rPr>
          <w:w w:val="95"/>
        </w:rPr>
        <w:t>息、选择考试地点、选择专业和网上缴费，其中选择专业时其转 </w:t>
      </w:r>
      <w:r>
        <w:rPr/>
        <w:t>段考试科目应与普通专升本考试科目相同，否则不得兼报。</w:t>
      </w:r>
    </w:p>
    <w:p>
      <w:pPr>
        <w:pStyle w:val="BodyText"/>
        <w:spacing w:line="340" w:lineRule="auto"/>
        <w:ind w:left="118" w:right="227" w:firstLine="640"/>
      </w:pPr>
      <w:r>
        <w:rPr>
          <w:w w:val="99"/>
        </w:rPr>
        <w:t>另外，“3+2”二次转段不参加文化基础知识测试的考生，也</w:t>
      </w:r>
      <w:r>
        <w:rPr/>
        <w:t>须进行网上报名，填写个人信息，无需缴费。</w:t>
      </w:r>
    </w:p>
    <w:p>
      <w:pPr>
        <w:pStyle w:val="BodyText"/>
        <w:spacing w:line="407" w:lineRule="exact"/>
        <w:ind w:left="759"/>
      </w:pPr>
      <w:r>
        <w:rPr/>
        <w:t>七、退役大学生士兵考生报名</w:t>
      </w:r>
    </w:p>
    <w:p>
      <w:pPr>
        <w:pStyle w:val="BodyText"/>
        <w:spacing w:before="162"/>
        <w:ind w:left="742"/>
      </w:pPr>
      <w:r>
        <w:rPr>
          <w:spacing w:val="-8"/>
          <w:w w:val="95"/>
        </w:rPr>
        <w:t>退役大学生士兵考生报名分为网上申请和选报高校两个环节。</w:t>
      </w:r>
    </w:p>
    <w:p>
      <w:pPr>
        <w:pStyle w:val="BodyText"/>
        <w:spacing w:line="338" w:lineRule="auto" w:before="171"/>
        <w:ind w:left="118" w:right="275" w:firstLine="640"/>
        <w:jc w:val="both"/>
      </w:pPr>
      <w:r>
        <w:rPr>
          <w:spacing w:val="4"/>
          <w:w w:val="95"/>
        </w:rPr>
        <w:t>（</w:t>
      </w:r>
      <w:r>
        <w:rPr>
          <w:spacing w:val="7"/>
          <w:w w:val="95"/>
        </w:rPr>
        <w:t>一</w:t>
      </w:r>
      <w:r>
        <w:rPr>
          <w:spacing w:val="4"/>
          <w:w w:val="95"/>
        </w:rPr>
        <w:t>）</w:t>
      </w:r>
      <w:r>
        <w:rPr>
          <w:spacing w:val="3"/>
          <w:w w:val="95"/>
        </w:rPr>
        <w:t>网上申请。网上申请包括填报个人信息和选报专业。 </w:t>
      </w:r>
      <w:r>
        <w:rPr>
          <w:spacing w:val="-1"/>
        </w:rPr>
        <w:t>申请退役大学生士兵考生资格的考生，须于 </w:t>
      </w:r>
      <w:r>
        <w:rPr/>
        <w:t>2022</w:t>
      </w:r>
      <w:r>
        <w:rPr>
          <w:spacing w:val="-42"/>
        </w:rPr>
        <w:t> 年 </w:t>
      </w:r>
      <w:r>
        <w:rPr/>
        <w:t>3</w:t>
      </w:r>
      <w:r>
        <w:rPr>
          <w:spacing w:val="-42"/>
        </w:rPr>
        <w:t> 月 </w:t>
      </w:r>
      <w:r>
        <w:rPr/>
        <w:t>2</w:t>
      </w:r>
      <w:r>
        <w:rPr>
          <w:spacing w:val="-32"/>
        </w:rPr>
        <w:t> 日</w:t>
      </w:r>
      <w:r>
        <w:rPr/>
        <w:t>—3 </w:t>
      </w:r>
      <w:r>
        <w:rPr>
          <w:spacing w:val="86"/>
        </w:rPr>
        <w:t>日（</w:t>
      </w:r>
      <w:r>
        <w:rPr>
          <w:spacing w:val="56"/>
        </w:rPr>
        <w:t>每天 </w:t>
      </w:r>
      <w:r>
        <w:rPr/>
        <w:t>9</w:t>
      </w:r>
      <w:r>
        <w:rPr>
          <w:spacing w:val="-51"/>
        </w:rPr>
        <w:t> ∶ </w:t>
      </w:r>
      <w:r>
        <w:rPr/>
        <w:t>00</w:t>
      </w:r>
      <w:r>
        <w:rPr>
          <w:spacing w:val="-50"/>
        </w:rPr>
        <w:t> — </w:t>
      </w:r>
      <w:r>
        <w:rPr/>
        <w:t>17</w:t>
      </w:r>
      <w:r>
        <w:rPr>
          <w:spacing w:val="-51"/>
        </w:rPr>
        <w:t> ∶ </w:t>
      </w:r>
      <w:r>
        <w:rPr/>
        <w:t>00</w:t>
      </w:r>
      <w:r>
        <w:rPr>
          <w:spacing w:val="-78"/>
        </w:rPr>
        <w:t> </w:t>
      </w:r>
      <w:r>
        <w:rPr>
          <w:spacing w:val="-38"/>
        </w:rPr>
        <w:t>）</w:t>
      </w:r>
      <w:r>
        <w:rPr>
          <w:spacing w:val="-44"/>
        </w:rPr>
        <w:t>， 通 过 信 息 平 台 </w:t>
      </w:r>
      <w:r>
        <w:rPr/>
        <w:t>（</w:t>
      </w:r>
      <w:r>
        <w:rPr>
          <w:spacing w:val="-40"/>
        </w:rPr>
        <w:t> 网 址 ：</w:t>
      </w:r>
    </w:p>
    <w:p>
      <w:pPr>
        <w:pStyle w:val="BodyText"/>
        <w:spacing w:line="338" w:lineRule="auto" w:before="6"/>
        <w:ind w:left="118" w:right="276"/>
        <w:jc w:val="both"/>
      </w:pPr>
      <w:hyperlink r:id="rId12">
        <w:r>
          <w:rPr/>
          <w:t>http://zsb.sdzk.cn</w:t>
        </w:r>
      </w:hyperlink>
      <w:r>
        <w:rPr/>
        <w:t>）</w:t>
      </w:r>
      <w:r>
        <w:rPr>
          <w:spacing w:val="3"/>
        </w:rPr>
        <w:t>在线申请资格审核，填写个人信息，并上</w:t>
      </w:r>
      <w:r>
        <w:rPr>
          <w:spacing w:val="4"/>
          <w:w w:val="95"/>
        </w:rPr>
        <w:t>传本人身份证、专科毕业证（</w:t>
      </w:r>
      <w:r>
        <w:rPr>
          <w:spacing w:val="3"/>
          <w:w w:val="95"/>
        </w:rPr>
        <w:t>应届考生需提交就读学校出具的学</w:t>
      </w:r>
      <w:r>
        <w:rPr>
          <w:spacing w:val="2"/>
          <w:w w:val="99"/>
        </w:rPr>
        <w:t>籍</w:t>
      </w:r>
      <w:r>
        <w:rPr>
          <w:w w:val="99"/>
        </w:rPr>
        <w:t>证明，证明样式可参考附件</w:t>
      </w:r>
      <w:r>
        <w:rPr>
          <w:spacing w:val="-47"/>
        </w:rPr>
        <w:t> </w:t>
      </w:r>
      <w:r>
        <w:rPr>
          <w:spacing w:val="-2"/>
          <w:w w:val="99"/>
        </w:rPr>
        <w:t>4</w:t>
      </w:r>
      <w:r>
        <w:rPr>
          <w:spacing w:val="-161"/>
          <w:w w:val="99"/>
        </w:rPr>
        <w:t>）</w:t>
      </w:r>
      <w:r>
        <w:rPr>
          <w:w w:val="99"/>
        </w:rPr>
        <w:t>、士兵退役证、入伍地证明（</w:t>
      </w:r>
      <w:r>
        <w:rPr>
          <w:spacing w:val="-11"/>
          <w:w w:val="99"/>
        </w:rPr>
        <w:t>或</w:t>
      </w:r>
      <w:r>
        <w:rPr/>
        <w:t>入伍通知书</w:t>
      </w:r>
      <w:r>
        <w:rPr>
          <w:spacing w:val="-161"/>
        </w:rPr>
        <w:t>）</w:t>
      </w:r>
      <w:r>
        <w:rPr>
          <w:spacing w:val="-8"/>
        </w:rPr>
        <w:t>、立功受奖证章证书等材料，经审核并公示通过后获</w:t>
      </w:r>
      <w:r>
        <w:rPr>
          <w:spacing w:val="4"/>
          <w:w w:val="95"/>
        </w:rPr>
        <w:t>得</w:t>
      </w:r>
      <w:r>
        <w:rPr>
          <w:spacing w:val="2"/>
          <w:w w:val="95"/>
        </w:rPr>
        <w:t>退役大学生士兵考生资格。若考生网上提交的材料不清晰、不 完</w:t>
      </w:r>
      <w:r>
        <w:rPr>
          <w:w w:val="95"/>
        </w:rPr>
        <w:t>整或真伪性存疑，考生需按市招生考试机构要求携带证件到现 </w:t>
      </w:r>
      <w:r>
        <w:rPr/>
        <w:t>场进行审核。</w:t>
      </w:r>
    </w:p>
    <w:p>
      <w:pPr>
        <w:pStyle w:val="BodyText"/>
        <w:spacing w:line="338" w:lineRule="auto" w:before="14"/>
        <w:ind w:left="118" w:right="283" w:firstLine="640"/>
      </w:pPr>
      <w:r>
        <w:rPr>
          <w:spacing w:val="3"/>
          <w:w w:val="95"/>
        </w:rPr>
        <w:t>退役大学生士兵考生在申请资格审核时，须根据专业指导目 </w:t>
      </w:r>
      <w:r>
        <w:rPr>
          <w:spacing w:val="-14"/>
        </w:rPr>
        <w:t>录，选报 </w:t>
      </w:r>
      <w:r>
        <w:rPr>
          <w:rFonts w:ascii="Times New Roman" w:eastAsia="Times New Roman"/>
        </w:rPr>
        <w:t>1</w:t>
      </w:r>
      <w:r>
        <w:rPr>
          <w:rFonts w:ascii="Times New Roman" w:eastAsia="Times New Roman"/>
          <w:spacing w:val="-2"/>
        </w:rPr>
        <w:t> </w:t>
      </w:r>
      <w:r>
        <w:rPr/>
        <w:t>个与本人专科毕业专业对应的本科招生专业。</w:t>
      </w:r>
    </w:p>
    <w:p>
      <w:pPr>
        <w:pStyle w:val="BodyText"/>
        <w:spacing w:line="340" w:lineRule="auto" w:before="4"/>
        <w:ind w:left="118" w:right="273" w:firstLine="640"/>
      </w:pPr>
      <w:r>
        <w:rPr>
          <w:spacing w:val="4"/>
        </w:rPr>
        <w:t>（</w:t>
      </w:r>
      <w:r>
        <w:rPr>
          <w:spacing w:val="7"/>
        </w:rPr>
        <w:t>二</w:t>
      </w:r>
      <w:r>
        <w:rPr>
          <w:spacing w:val="4"/>
        </w:rPr>
        <w:t>）</w:t>
      </w:r>
      <w:r>
        <w:rPr>
          <w:spacing w:val="2"/>
        </w:rPr>
        <w:t>选报高校。审核通过后，退役大学生士兵考生须于 </w:t>
      </w:r>
      <w:r>
        <w:rPr/>
        <w:t>3 </w:t>
      </w:r>
      <w:r>
        <w:rPr>
          <w:spacing w:val="34"/>
        </w:rPr>
        <w:t>月 </w:t>
      </w:r>
      <w:r>
        <w:rPr/>
        <w:t>18</w:t>
      </w:r>
      <w:r>
        <w:rPr>
          <w:spacing w:val="69"/>
        </w:rPr>
        <w:t> 日</w:t>
      </w:r>
      <w:r>
        <w:rPr/>
        <w:t>（</w:t>
      </w:r>
      <w:r>
        <w:rPr>
          <w:spacing w:val="-89"/>
        </w:rPr>
        <w:t> </w:t>
      </w:r>
      <w:r>
        <w:rPr/>
        <w:t>9</w:t>
      </w:r>
      <w:r>
        <w:rPr>
          <w:spacing w:val="-61"/>
        </w:rPr>
        <w:t> ∶ </w:t>
      </w:r>
      <w:r>
        <w:rPr/>
        <w:t>00</w:t>
      </w:r>
      <w:r>
        <w:rPr>
          <w:spacing w:val="-60"/>
        </w:rPr>
        <w:t> — </w:t>
      </w:r>
      <w:r>
        <w:rPr/>
        <w:t>17</w:t>
      </w:r>
      <w:r>
        <w:rPr>
          <w:spacing w:val="-61"/>
        </w:rPr>
        <w:t> ∶ </w:t>
      </w:r>
      <w:r>
        <w:rPr/>
        <w:t>00</w:t>
      </w:r>
      <w:r>
        <w:rPr>
          <w:spacing w:val="-93"/>
        </w:rPr>
        <w:t> </w:t>
      </w:r>
      <w:r>
        <w:rPr/>
        <w:t>）</w:t>
      </w:r>
      <w:r>
        <w:rPr>
          <w:spacing w:val="25"/>
        </w:rPr>
        <w:t> ， 登录信息平台</w:t>
      </w:r>
      <w:r>
        <w:rPr/>
        <w:t>（</w:t>
      </w:r>
      <w:r>
        <w:rPr>
          <w:spacing w:val="12"/>
        </w:rPr>
        <w:t> 网址：</w:t>
      </w:r>
    </w:p>
    <w:p>
      <w:pPr>
        <w:pStyle w:val="BodyText"/>
        <w:spacing w:line="405" w:lineRule="exact"/>
        <w:ind w:left="118"/>
        <w:jc w:val="both"/>
      </w:pPr>
      <w:hyperlink r:id="rId12">
        <w:r>
          <w:rPr>
            <w:w w:val="99"/>
          </w:rPr>
          <w:t>htt</w:t>
        </w:r>
        <w:r>
          <w:rPr>
            <w:spacing w:val="-2"/>
            <w:w w:val="99"/>
          </w:rPr>
          <w:t>p</w:t>
        </w:r>
        <w:r>
          <w:rPr>
            <w:w w:val="99"/>
          </w:rPr>
          <w:t>:/</w:t>
        </w:r>
        <w:r>
          <w:rPr>
            <w:spacing w:val="-2"/>
            <w:w w:val="99"/>
          </w:rPr>
          <w:t>/</w:t>
        </w:r>
        <w:r>
          <w:rPr>
            <w:w w:val="99"/>
          </w:rPr>
          <w:t>zs</w:t>
        </w:r>
        <w:r>
          <w:rPr>
            <w:spacing w:val="-2"/>
            <w:w w:val="99"/>
          </w:rPr>
          <w:t>b</w:t>
        </w:r>
        <w:r>
          <w:rPr>
            <w:w w:val="99"/>
          </w:rPr>
          <w:t>.s</w:t>
        </w:r>
        <w:r>
          <w:rPr>
            <w:spacing w:val="-2"/>
            <w:w w:val="99"/>
          </w:rPr>
          <w:t>d</w:t>
        </w:r>
        <w:r>
          <w:rPr>
            <w:w w:val="99"/>
          </w:rPr>
          <w:t>z</w:t>
        </w:r>
        <w:r>
          <w:rPr>
            <w:spacing w:val="-2"/>
            <w:w w:val="99"/>
          </w:rPr>
          <w:t>k</w:t>
        </w:r>
        <w:r>
          <w:rPr>
            <w:w w:val="99"/>
          </w:rPr>
          <w:t>.c</w:t>
        </w:r>
        <w:r>
          <w:rPr>
            <w:spacing w:val="5"/>
            <w:w w:val="99"/>
          </w:rPr>
          <w:t>n</w:t>
        </w:r>
      </w:hyperlink>
      <w:r>
        <w:rPr>
          <w:spacing w:val="-161"/>
          <w:w w:val="99"/>
        </w:rPr>
        <w:t>）</w:t>
      </w:r>
      <w:r>
        <w:rPr>
          <w:spacing w:val="-6"/>
          <w:w w:val="99"/>
        </w:rPr>
        <w:t>，根据已选报的专业和免试招生计划，选报</w:t>
      </w:r>
    </w:p>
    <w:p>
      <w:pPr>
        <w:spacing w:after="0" w:line="405" w:lineRule="exact"/>
        <w:jc w:val="both"/>
        <w:sectPr>
          <w:pgSz w:w="11910" w:h="16840"/>
          <w:pgMar w:header="0" w:footer="1644" w:top="1580" w:bottom="1840" w:left="1300" w:right="11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16"/>
        <w:ind w:left="118"/>
      </w:pPr>
      <w:r>
        <w:rPr/>
        <w:t>1 所招生高校，按规定参加招生高校的录取。首轮高校选报未被录</w:t>
      </w:r>
    </w:p>
    <w:p>
      <w:pPr>
        <w:pStyle w:val="BodyText"/>
        <w:spacing w:line="340" w:lineRule="auto" w:before="171"/>
        <w:ind w:left="118" w:right="275"/>
      </w:pPr>
      <w:r>
        <w:rPr>
          <w:spacing w:val="-15"/>
        </w:rPr>
        <w:t>取的考生，可于 </w:t>
      </w:r>
      <w:r>
        <w:rPr/>
        <w:t>4</w:t>
      </w:r>
      <w:r>
        <w:rPr>
          <w:spacing w:val="-57"/>
        </w:rPr>
        <w:t> 月 </w:t>
      </w:r>
      <w:r>
        <w:rPr/>
        <w:t>1</w:t>
      </w:r>
      <w:r>
        <w:rPr>
          <w:spacing w:val="-52"/>
        </w:rPr>
        <w:t> 日</w:t>
      </w:r>
      <w:r>
        <w:rPr/>
        <w:t>（9∶00—17∶00）再填报一次征集志愿和是否服从调剂志愿，按规定参与征集和调剂录取。</w:t>
      </w:r>
    </w:p>
    <w:p>
      <w:pPr>
        <w:pStyle w:val="BodyText"/>
        <w:spacing w:line="405" w:lineRule="exact"/>
        <w:ind w:left="759"/>
      </w:pPr>
      <w:r>
        <w:rPr/>
        <w:t>八、考试安排</w:t>
      </w:r>
    </w:p>
    <w:p>
      <w:pPr>
        <w:pStyle w:val="BodyText"/>
        <w:spacing w:before="170"/>
        <w:ind w:left="759"/>
      </w:pPr>
      <w:r>
        <w:rPr>
          <w:spacing w:val="-14"/>
        </w:rPr>
        <w:t>考试时间为 </w:t>
      </w:r>
      <w:r>
        <w:rPr/>
        <w:t>2022</w:t>
      </w:r>
      <w:r>
        <w:rPr>
          <w:spacing w:val="-54"/>
        </w:rPr>
        <w:t> 年 </w:t>
      </w:r>
      <w:r>
        <w:rPr/>
        <w:t>5</w:t>
      </w:r>
      <w:r>
        <w:rPr>
          <w:spacing w:val="-53"/>
        </w:rPr>
        <w:t> 月 </w:t>
      </w:r>
      <w:r>
        <w:rPr/>
        <w:t>7</w:t>
      </w:r>
      <w:r>
        <w:rPr>
          <w:spacing w:val="-27"/>
        </w:rPr>
        <w:t> 日—</w:t>
      </w:r>
      <w:r>
        <w:rPr/>
        <w:t>8</w:t>
      </w:r>
      <w:r>
        <w:rPr>
          <w:spacing w:val="-28"/>
        </w:rPr>
        <w:t> 日。</w:t>
      </w:r>
    </w:p>
    <w:p>
      <w:pPr>
        <w:pStyle w:val="BodyText"/>
        <w:spacing w:line="338" w:lineRule="auto" w:before="171" w:after="25"/>
        <w:ind w:left="118" w:right="275" w:firstLine="640"/>
        <w:jc w:val="both"/>
      </w:pPr>
      <w:r>
        <w:rPr>
          <w:spacing w:val="-5"/>
        </w:rPr>
        <w:t>考试科目为 </w:t>
      </w:r>
      <w:r>
        <w:rPr/>
        <w:t>4</w:t>
      </w:r>
      <w:r>
        <w:rPr>
          <w:spacing w:val="-6"/>
        </w:rPr>
        <w:t> 门公共基础课，包括英语</w:t>
      </w:r>
      <w:r>
        <w:rPr/>
        <w:t>（</w:t>
      </w:r>
      <w:r>
        <w:rPr>
          <w:spacing w:val="-2"/>
        </w:rPr>
        <w:t>专科期间公共外语</w:t>
      </w:r>
      <w:r>
        <w:rPr/>
        <w:t>课程为非英语的考政治</w:t>
      </w:r>
      <w:r>
        <w:rPr>
          <w:spacing w:val="-161"/>
        </w:rPr>
        <w:t>）</w:t>
      </w:r>
      <w:r>
        <w:rPr>
          <w:spacing w:val="-7"/>
        </w:rPr>
        <w:t>、计算机、大学语文、高等数学</w:t>
      </w:r>
      <w:r>
        <w:rPr/>
        <w:t>（分为高</w:t>
      </w:r>
      <w:r>
        <w:rPr>
          <w:spacing w:val="-5"/>
          <w:w w:val="99"/>
        </w:rPr>
        <w:t>等数学Ⅰ、高等数学Ⅱ、高等数学Ⅲ</w:t>
      </w:r>
      <w:r>
        <w:rPr>
          <w:spacing w:val="-159"/>
          <w:w w:val="99"/>
        </w:rPr>
        <w:t>）</w:t>
      </w:r>
      <w:r>
        <w:rPr>
          <w:spacing w:val="-3"/>
          <w:w w:val="99"/>
        </w:rPr>
        <w:t>，具体考试科目设置情况见</w:t>
      </w:r>
      <w:r>
        <w:rPr>
          <w:spacing w:val="-30"/>
        </w:rPr>
        <w:t>附件 </w:t>
      </w:r>
      <w:r>
        <w:rPr/>
        <w:t>3</w:t>
      </w:r>
      <w:r>
        <w:rPr>
          <w:spacing w:val="-12"/>
        </w:rPr>
        <w:t>。每门科目考试时间 </w:t>
      </w:r>
      <w:r>
        <w:rPr/>
        <w:t>120</w:t>
      </w:r>
      <w:r>
        <w:rPr>
          <w:spacing w:val="-27"/>
        </w:rPr>
        <w:t> 分钟、满分 </w:t>
      </w:r>
      <w:r>
        <w:rPr/>
        <w:t>100</w:t>
      </w:r>
      <w:r>
        <w:rPr>
          <w:spacing w:val="-25"/>
        </w:rPr>
        <w:t> 分，总分满分 </w:t>
      </w:r>
      <w:r>
        <w:rPr/>
        <w:t>400 </w:t>
      </w:r>
      <w:r>
        <w:rPr>
          <w:spacing w:val="3"/>
          <w:w w:val="95"/>
        </w:rPr>
        <w:t>分。省教育招生考试院统一命题，统一考试，统一评卷。各科考 </w:t>
      </w:r>
      <w:r>
        <w:rPr>
          <w:spacing w:val="3"/>
        </w:rPr>
        <w:t>试时间安排如下：</w:t>
      </w:r>
    </w:p>
    <w:tbl>
      <w:tblPr>
        <w:tblW w:w="0" w:type="auto"/>
        <w:jc w:val="left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6"/>
        <w:gridCol w:w="3896"/>
        <w:gridCol w:w="3899"/>
      </w:tblGrid>
      <w:tr>
        <w:trPr>
          <w:trHeight w:val="623" w:hRule="atLeast"/>
        </w:trPr>
        <w:tc>
          <w:tcPr>
            <w:tcW w:w="1066" w:type="dxa"/>
          </w:tcPr>
          <w:p>
            <w:pPr>
              <w:pStyle w:val="TableParagraph"/>
              <w:spacing w:before="132"/>
              <w:ind w:left="162" w:right="153"/>
              <w:jc w:val="center"/>
              <w:rPr>
                <w:sz w:val="28"/>
              </w:rPr>
            </w:pPr>
            <w:r>
              <w:rPr>
                <w:sz w:val="28"/>
              </w:rPr>
              <w:t>日 期</w:t>
            </w:r>
          </w:p>
        </w:tc>
        <w:tc>
          <w:tcPr>
            <w:tcW w:w="3896" w:type="dxa"/>
          </w:tcPr>
          <w:p>
            <w:pPr>
              <w:pStyle w:val="TableParagraph"/>
              <w:spacing w:before="132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5 月 7 日</w:t>
            </w:r>
          </w:p>
        </w:tc>
        <w:tc>
          <w:tcPr>
            <w:tcW w:w="3899" w:type="dxa"/>
          </w:tcPr>
          <w:p>
            <w:pPr>
              <w:pStyle w:val="TableParagraph"/>
              <w:spacing w:before="132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5 月 8 日</w:t>
            </w:r>
          </w:p>
        </w:tc>
      </w:tr>
      <w:tr>
        <w:trPr>
          <w:trHeight w:val="623" w:hRule="atLeast"/>
        </w:trPr>
        <w:tc>
          <w:tcPr>
            <w:tcW w:w="1066" w:type="dxa"/>
          </w:tcPr>
          <w:p>
            <w:pPr>
              <w:pStyle w:val="TableParagraph"/>
              <w:spacing w:before="130"/>
              <w:ind w:left="162" w:right="153"/>
              <w:jc w:val="center"/>
              <w:rPr>
                <w:sz w:val="28"/>
              </w:rPr>
            </w:pPr>
            <w:r>
              <w:rPr>
                <w:sz w:val="28"/>
              </w:rPr>
              <w:t>上午</w:t>
            </w:r>
          </w:p>
        </w:tc>
        <w:tc>
          <w:tcPr>
            <w:tcW w:w="3896" w:type="dxa"/>
          </w:tcPr>
          <w:p>
            <w:pPr>
              <w:pStyle w:val="TableParagraph"/>
              <w:tabs>
                <w:tab w:pos="1969" w:val="left" w:leader="none"/>
              </w:tabs>
              <w:spacing w:before="130"/>
              <w:ind w:left="6"/>
              <w:jc w:val="center"/>
              <w:rPr>
                <w:sz w:val="28"/>
              </w:rPr>
            </w:pPr>
            <w:r>
              <w:rPr>
                <w:spacing w:val="-11"/>
                <w:sz w:val="28"/>
              </w:rPr>
              <w:t>9∶00－11∶00</w:t>
              <w:tab/>
            </w:r>
            <w:r>
              <w:rPr>
                <w:spacing w:val="-17"/>
                <w:sz w:val="28"/>
              </w:rPr>
              <w:t>英语（政治）</w:t>
            </w:r>
          </w:p>
        </w:tc>
        <w:tc>
          <w:tcPr>
            <w:tcW w:w="3899" w:type="dxa"/>
          </w:tcPr>
          <w:p>
            <w:pPr>
              <w:pStyle w:val="TableParagraph"/>
              <w:tabs>
                <w:tab w:pos="1970" w:val="left" w:leader="none"/>
              </w:tabs>
              <w:spacing w:before="133"/>
              <w:ind w:left="7"/>
              <w:jc w:val="center"/>
              <w:rPr>
                <w:sz w:val="28"/>
              </w:rPr>
            </w:pPr>
            <w:r>
              <w:rPr>
                <w:spacing w:val="-11"/>
                <w:sz w:val="28"/>
              </w:rPr>
              <w:t>9∶00－11∶00</w:t>
              <w:tab/>
            </w:r>
            <w:r>
              <w:rPr>
                <w:spacing w:val="-17"/>
                <w:sz w:val="28"/>
              </w:rPr>
              <w:t>大学语文</w:t>
            </w:r>
          </w:p>
        </w:tc>
      </w:tr>
      <w:tr>
        <w:trPr>
          <w:trHeight w:val="623" w:hRule="atLeast"/>
        </w:trPr>
        <w:tc>
          <w:tcPr>
            <w:tcW w:w="1066" w:type="dxa"/>
          </w:tcPr>
          <w:p>
            <w:pPr>
              <w:pStyle w:val="TableParagraph"/>
              <w:spacing w:before="132"/>
              <w:ind w:left="162" w:right="153"/>
              <w:jc w:val="center"/>
              <w:rPr>
                <w:sz w:val="28"/>
              </w:rPr>
            </w:pPr>
            <w:r>
              <w:rPr>
                <w:sz w:val="28"/>
              </w:rPr>
              <w:t>下午</w:t>
            </w:r>
          </w:p>
        </w:tc>
        <w:tc>
          <w:tcPr>
            <w:tcW w:w="3896" w:type="dxa"/>
          </w:tcPr>
          <w:p>
            <w:pPr>
              <w:pStyle w:val="TableParagraph"/>
              <w:tabs>
                <w:tab w:pos="2245" w:val="left" w:leader="none"/>
              </w:tabs>
              <w:spacing w:before="132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14∶00－16∶00</w:t>
              <w:tab/>
              <w:t>计算机</w:t>
            </w:r>
          </w:p>
        </w:tc>
        <w:tc>
          <w:tcPr>
            <w:tcW w:w="3899" w:type="dxa"/>
          </w:tcPr>
          <w:p>
            <w:pPr>
              <w:pStyle w:val="TableParagraph"/>
              <w:tabs>
                <w:tab w:pos="2249" w:val="left" w:leader="none"/>
              </w:tabs>
              <w:spacing w:before="132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14∶00－16∶00</w:t>
              <w:tab/>
              <w:t>高等数学</w:t>
            </w:r>
          </w:p>
        </w:tc>
      </w:tr>
    </w:tbl>
    <w:p>
      <w:pPr>
        <w:pStyle w:val="BodyText"/>
        <w:spacing w:before="143"/>
        <w:ind w:left="759"/>
      </w:pPr>
      <w:r>
        <w:rPr>
          <w:w w:val="95"/>
        </w:rPr>
        <w:t>九、工作要求</w:t>
      </w:r>
    </w:p>
    <w:p>
      <w:pPr>
        <w:pStyle w:val="BodyText"/>
        <w:spacing w:line="338" w:lineRule="auto" w:before="171"/>
        <w:ind w:left="118" w:right="275" w:firstLine="640"/>
        <w:jc w:val="both"/>
      </w:pPr>
      <w:r>
        <w:rPr>
          <w:spacing w:val="4"/>
          <w:w w:val="95"/>
        </w:rPr>
        <w:t>（</w:t>
      </w:r>
      <w:r>
        <w:rPr>
          <w:spacing w:val="7"/>
          <w:w w:val="95"/>
        </w:rPr>
        <w:t>一</w:t>
      </w:r>
      <w:r>
        <w:rPr>
          <w:spacing w:val="4"/>
          <w:w w:val="95"/>
        </w:rPr>
        <w:t>）</w:t>
      </w:r>
      <w:r>
        <w:rPr>
          <w:spacing w:val="3"/>
          <w:w w:val="95"/>
        </w:rPr>
        <w:t>强化组织领导。普通专升本招生工作涉及广大考生的 切身利益，社会关注度高，政策性强，市招生考试机构和生源高 校要高度重视，切实加强对报名工作的领导和组织管理。生源高 校要秉承为本校学生负责的态度，建立贯通职能部门、二级学院 的报名工作机制，抓好业务培训，明确工作责任，对于未认真履 </w:t>
      </w:r>
      <w:r>
        <w:rPr>
          <w:spacing w:val="3"/>
        </w:rPr>
        <w:t>行工作职责，造成工作事故的，要按照有关规定给予严肃处理。</w:t>
      </w:r>
    </w:p>
    <w:p>
      <w:pPr>
        <w:spacing w:after="0" w:line="338" w:lineRule="auto"/>
        <w:jc w:val="both"/>
        <w:sectPr>
          <w:pgSz w:w="11910" w:h="16840"/>
          <w:pgMar w:header="0" w:footer="1644" w:top="1580" w:bottom="1840" w:left="1300" w:right="11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line="338" w:lineRule="auto" w:before="216"/>
        <w:ind w:left="118" w:right="276" w:firstLine="623"/>
        <w:jc w:val="both"/>
      </w:pPr>
      <w:r>
        <w:rPr>
          <w:spacing w:val="-8"/>
          <w:w w:val="95"/>
        </w:rPr>
        <w:t>（二</w:t>
      </w:r>
      <w:r>
        <w:rPr>
          <w:spacing w:val="-17"/>
          <w:w w:val="95"/>
        </w:rPr>
        <w:t>）</w:t>
      </w:r>
      <w:r>
        <w:rPr>
          <w:spacing w:val="-11"/>
          <w:w w:val="95"/>
        </w:rPr>
        <w:t>保障安全，落实防疫要求。各单位应严格落实当地疫情 </w:t>
      </w:r>
      <w:r>
        <w:rPr>
          <w:spacing w:val="3"/>
          <w:w w:val="95"/>
        </w:rPr>
        <w:t>防控要求，人员聚集的工作场所应按要求通风、消毒，配备充足 的防疫物资，并做好相关人员健康监测、健康码核查和登记，做 </w:t>
      </w:r>
      <w:r>
        <w:rPr>
          <w:spacing w:val="3"/>
        </w:rPr>
        <w:t>实做细各项疫情防控措施，确保防疫工作到位。</w:t>
      </w:r>
    </w:p>
    <w:p>
      <w:pPr>
        <w:pStyle w:val="BodyText"/>
        <w:spacing w:line="338" w:lineRule="auto" w:before="8"/>
        <w:ind w:left="118" w:right="276" w:firstLine="640"/>
        <w:jc w:val="both"/>
      </w:pPr>
      <w:r>
        <w:rPr>
          <w:spacing w:val="4"/>
          <w:w w:val="95"/>
        </w:rPr>
        <w:t>（</w:t>
      </w:r>
      <w:r>
        <w:rPr>
          <w:spacing w:val="7"/>
          <w:w w:val="95"/>
        </w:rPr>
        <w:t>三</w:t>
      </w:r>
      <w:r>
        <w:rPr>
          <w:spacing w:val="4"/>
          <w:w w:val="95"/>
        </w:rPr>
        <w:t>）</w:t>
      </w:r>
      <w:r>
        <w:rPr>
          <w:spacing w:val="3"/>
          <w:w w:val="95"/>
        </w:rPr>
        <w:t>严格数据审核及上报。各单位须安排专人负责数据审 核和上报工作，生源高校要根据要求严格做好学籍信息、小语种 考生、校荐生、建档立卡考生的审核、数据上报等工作，确保不 发生数据漏报、错报等问题；招生高校要认真做好自荐生审核上 报工作；市招生考试机构要联合市退役军人事务部门，认真做好 </w:t>
      </w:r>
      <w:r>
        <w:rPr>
          <w:spacing w:val="3"/>
        </w:rPr>
        <w:t>退役大学生士兵的资格审核工作，确保资格审核无误。</w:t>
      </w:r>
    </w:p>
    <w:p>
      <w:pPr>
        <w:pStyle w:val="BodyText"/>
        <w:spacing w:line="338" w:lineRule="auto" w:before="12"/>
        <w:ind w:left="118" w:right="276" w:firstLine="640"/>
        <w:jc w:val="both"/>
      </w:pPr>
      <w:r>
        <w:rPr>
          <w:spacing w:val="4"/>
          <w:w w:val="95"/>
        </w:rPr>
        <w:t>（</w:t>
      </w:r>
      <w:r>
        <w:rPr>
          <w:spacing w:val="7"/>
          <w:w w:val="95"/>
        </w:rPr>
        <w:t>四</w:t>
      </w:r>
      <w:r>
        <w:rPr>
          <w:spacing w:val="4"/>
          <w:w w:val="95"/>
        </w:rPr>
        <w:t>）</w:t>
      </w:r>
      <w:r>
        <w:rPr>
          <w:spacing w:val="3"/>
          <w:w w:val="95"/>
        </w:rPr>
        <w:t>提高考生服务质量。生源高校、招生高校、市招生考 试机构要加强报名政策宣传解读，使广大考生应知尽知，按规定 进行相关考生资格公示，做好政策咨询答疑，提醒、指导考生按 </w:t>
      </w:r>
      <w:r>
        <w:rPr>
          <w:spacing w:val="3"/>
        </w:rPr>
        <w:t>规定时间完成资格申请、网上报名等工作。</w:t>
      </w:r>
    </w:p>
    <w:p>
      <w:pPr>
        <w:pStyle w:val="BodyText"/>
        <w:spacing w:line="338" w:lineRule="auto" w:before="9"/>
        <w:ind w:left="118" w:right="264" w:firstLine="640"/>
        <w:jc w:val="both"/>
      </w:pPr>
      <w:r>
        <w:rPr>
          <w:spacing w:val="4"/>
        </w:rPr>
        <w:t>（</w:t>
      </w:r>
      <w:r>
        <w:rPr>
          <w:spacing w:val="7"/>
        </w:rPr>
        <w:t>五</w:t>
      </w:r>
      <w:r>
        <w:rPr>
          <w:spacing w:val="4"/>
        </w:rPr>
        <w:t>）</w:t>
      </w:r>
      <w:r>
        <w:rPr>
          <w:spacing w:val="3"/>
        </w:rPr>
        <w:t>加强考生诚信教育。各生源高校要切实肩负起对考生</w:t>
      </w:r>
      <w:r>
        <w:rPr>
          <w:spacing w:val="4"/>
          <w:w w:val="95"/>
        </w:rPr>
        <w:t>诚信教育的主体责任，应通过多种形式对考生开展诚信考试教育 </w:t>
      </w:r>
      <w:r>
        <w:rPr>
          <w:spacing w:val="-13"/>
        </w:rPr>
        <w:t>和法律法规教育，加大对《中华人民共和国刑法修正案</w:t>
      </w:r>
      <w:r>
        <w:rPr/>
        <w:t>（九</w:t>
      </w:r>
      <w:r>
        <w:rPr>
          <w:spacing w:val="-159"/>
        </w:rPr>
        <w:t>）</w:t>
      </w:r>
      <w:r>
        <w:rPr>
          <w:spacing w:val="-72"/>
        </w:rPr>
        <w:t>》《最</w:t>
      </w:r>
      <w:r>
        <w:rPr>
          <w:spacing w:val="3"/>
        </w:rPr>
        <w:t>高人民法院、最高人民检察院关于办理组织考试作弊等刑事案件</w:t>
      </w:r>
      <w:r>
        <w:rPr>
          <w:spacing w:val="-9"/>
          <w:w w:val="95"/>
        </w:rPr>
        <w:t>适用法律若干问题的解释》《国家教育考试违规处理办法》(教育 </w:t>
      </w:r>
      <w:r>
        <w:rPr>
          <w:spacing w:val="-8"/>
        </w:rPr>
        <w:t>部令第 </w:t>
      </w:r>
      <w:r>
        <w:rPr/>
        <w:t>33</w:t>
      </w:r>
      <w:r>
        <w:rPr>
          <w:spacing w:val="-5"/>
        </w:rPr>
        <w:t> 号)等法律法规的宣传力度。对有作弊行为的考生，依</w:t>
      </w:r>
      <w:r>
        <w:rPr>
          <w:spacing w:val="3"/>
        </w:rPr>
        <w:t>法依规处理后，将考生名单通报生源高校，生源高校依据学校相关规定对作弊考生进行严肃处理。</w:t>
      </w:r>
    </w:p>
    <w:p>
      <w:pPr>
        <w:spacing w:after="0" w:line="338" w:lineRule="auto"/>
        <w:jc w:val="both"/>
        <w:sectPr>
          <w:pgSz w:w="11910" w:h="16840"/>
          <w:pgMar w:header="0" w:footer="1644" w:top="1580" w:bottom="1840" w:left="1300" w:right="11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16"/>
        <w:ind w:left="759"/>
      </w:pPr>
      <w:r>
        <w:rPr/>
        <w:t>附件：1.山东省 2022 年普通专升本招生考试工作进程表</w:t>
      </w:r>
    </w:p>
    <w:p>
      <w:pPr>
        <w:pStyle w:val="ListParagraph"/>
        <w:numPr>
          <w:ilvl w:val="1"/>
          <w:numId w:val="6"/>
        </w:numPr>
        <w:tabs>
          <w:tab w:pos="2015" w:val="left" w:leader="none"/>
        </w:tabs>
        <w:spacing w:line="240" w:lineRule="auto" w:before="171" w:after="0"/>
        <w:ind w:left="2014" w:right="0" w:hanging="321"/>
        <w:jc w:val="left"/>
        <w:rPr>
          <w:sz w:val="32"/>
        </w:rPr>
      </w:pPr>
      <w:r>
        <w:rPr>
          <w:sz w:val="32"/>
        </w:rPr>
        <w:t>各市招生考试机构地址及联系方式</w:t>
      </w:r>
    </w:p>
    <w:p>
      <w:pPr>
        <w:pStyle w:val="ListParagraph"/>
        <w:numPr>
          <w:ilvl w:val="1"/>
          <w:numId w:val="6"/>
        </w:numPr>
        <w:tabs>
          <w:tab w:pos="2015" w:val="left" w:leader="none"/>
        </w:tabs>
        <w:spacing w:line="240" w:lineRule="auto" w:before="170" w:after="0"/>
        <w:ind w:left="2014" w:right="0" w:hanging="321"/>
        <w:jc w:val="left"/>
        <w:rPr>
          <w:sz w:val="32"/>
        </w:rPr>
      </w:pPr>
      <w:r>
        <w:rPr>
          <w:spacing w:val="-25"/>
          <w:sz w:val="32"/>
        </w:rPr>
        <w:t>山东省 </w:t>
      </w:r>
      <w:r>
        <w:rPr>
          <w:sz w:val="32"/>
        </w:rPr>
        <w:t>2022</w:t>
      </w:r>
      <w:r>
        <w:rPr>
          <w:spacing w:val="-11"/>
          <w:sz w:val="32"/>
        </w:rPr>
        <w:t> 年普通专升本专业类别设置及考试科目</w:t>
      </w:r>
    </w:p>
    <w:p>
      <w:pPr>
        <w:pStyle w:val="ListParagraph"/>
        <w:numPr>
          <w:ilvl w:val="1"/>
          <w:numId w:val="6"/>
        </w:numPr>
        <w:tabs>
          <w:tab w:pos="2018" w:val="left" w:leader="none"/>
        </w:tabs>
        <w:spacing w:line="240" w:lineRule="auto" w:before="169" w:after="0"/>
        <w:ind w:left="2017" w:right="0" w:hanging="327"/>
        <w:jc w:val="left"/>
        <w:rPr>
          <w:sz w:val="32"/>
        </w:rPr>
      </w:pPr>
      <w:r>
        <w:rPr>
          <w:spacing w:val="3"/>
          <w:sz w:val="32"/>
        </w:rPr>
        <w:t>山东省 </w:t>
      </w:r>
      <w:r>
        <w:rPr>
          <w:sz w:val="32"/>
        </w:rPr>
        <w:t>2022</w:t>
      </w:r>
      <w:r>
        <w:rPr>
          <w:spacing w:val="3"/>
          <w:sz w:val="32"/>
        </w:rPr>
        <w:t> 年普通高校专科应届毕业生学籍证明</w:t>
      </w:r>
    </w:p>
    <w:p>
      <w:pPr>
        <w:pStyle w:val="BodyText"/>
        <w:spacing w:before="171"/>
        <w:ind w:left="1906"/>
      </w:pPr>
      <w:r>
        <w:rPr/>
        <w:t>（样式）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39"/>
        </w:rPr>
      </w:pPr>
    </w:p>
    <w:p>
      <w:pPr>
        <w:pStyle w:val="BodyText"/>
        <w:spacing w:before="1"/>
        <w:ind w:left="5380" w:right="849"/>
        <w:jc w:val="center"/>
      </w:pPr>
      <w:r>
        <w:rPr/>
        <w:t>山东省教育招生考试院</w:t>
      </w:r>
    </w:p>
    <w:p>
      <w:pPr>
        <w:pStyle w:val="BodyText"/>
        <w:spacing w:before="170"/>
        <w:ind w:left="5299" w:right="849"/>
        <w:jc w:val="center"/>
      </w:pPr>
      <w:r>
        <w:rPr/>
        <w:t>2022</w:t>
      </w:r>
      <w:r>
        <w:rPr>
          <w:spacing w:val="-54"/>
        </w:rPr>
        <w:t> 年 </w:t>
      </w:r>
      <w:r>
        <w:rPr/>
        <w:t>1</w:t>
      </w:r>
      <w:r>
        <w:rPr>
          <w:spacing w:val="-54"/>
        </w:rPr>
        <w:t> 月 </w:t>
      </w:r>
      <w:r>
        <w:rPr/>
        <w:t>19</w:t>
      </w:r>
      <w:r>
        <w:rPr>
          <w:spacing w:val="-41"/>
        </w:rPr>
        <w:t> 日</w:t>
      </w:r>
    </w:p>
    <w:p>
      <w:pPr>
        <w:spacing w:after="0"/>
        <w:jc w:val="center"/>
        <w:sectPr>
          <w:pgSz w:w="11910" w:h="16840"/>
          <w:pgMar w:header="0" w:footer="1644" w:top="1580" w:bottom="1840" w:left="1300" w:right="1140"/>
        </w:sect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before="54"/>
        <w:ind w:left="118"/>
      </w:pPr>
      <w:r>
        <w:rPr/>
        <w:pict>
          <v:group style="position:absolute;margin-left:72.143997pt;margin-top:39.819988pt;width:473.2pt;height:26.2pt;mso-position-horizontal-relative:page;mso-position-vertical-relative:paragraph;z-index:1096" coordorigin="1443,796" coordsize="9464,524">
            <v:shape style="position:absolute;left:1442;top:796;width:1905;height:524" type="#_x0000_t75" stroked="false">
              <v:imagedata r:id="rId13" o:title=""/>
            </v:shape>
            <v:shape style="position:absolute;left:2870;top:796;width:1239;height:524" type="#_x0000_t75" stroked="false">
              <v:imagedata r:id="rId14" o:title=""/>
            </v:shape>
            <v:shape style="position:absolute;left:3862;top:796;width:3959;height:524" type="#_x0000_t75" stroked="false">
              <v:imagedata r:id="rId15" o:title=""/>
            </v:shape>
            <v:shape style="position:absolute;left:7381;top:796;width:1325;height:524" type="#_x0000_t75" stroked="false">
              <v:imagedata r:id="rId16" o:title=""/>
            </v:shape>
            <v:shape style="position:absolute;left:8264;top:796;width:2642;height:524" type="#_x0000_t75" stroked="false">
              <v:imagedata r:id="rId17" o:title=""/>
            </v:shape>
            <w10:wrap type="none"/>
          </v:group>
        </w:pict>
      </w:r>
      <w:r>
        <w:rPr/>
        <w:t>附件 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after="1"/>
        <w:rPr>
          <w:sz w:val="26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6"/>
        <w:gridCol w:w="3629"/>
        <w:gridCol w:w="2698"/>
      </w:tblGrid>
      <w:tr>
        <w:trPr>
          <w:trHeight w:val="676" w:hRule="atLeast"/>
        </w:trPr>
        <w:tc>
          <w:tcPr>
            <w:tcW w:w="2746" w:type="dxa"/>
          </w:tcPr>
          <w:p>
            <w:pPr>
              <w:pStyle w:val="TableParagraph"/>
              <w:spacing w:before="182"/>
              <w:ind w:left="270" w:right="266"/>
              <w:jc w:val="center"/>
              <w:rPr>
                <w:sz w:val="24"/>
              </w:rPr>
            </w:pPr>
            <w:r>
              <w:rPr>
                <w:sz w:val="24"/>
              </w:rPr>
              <w:t>工作任务</w:t>
            </w:r>
          </w:p>
        </w:tc>
        <w:tc>
          <w:tcPr>
            <w:tcW w:w="3629" w:type="dxa"/>
          </w:tcPr>
          <w:p>
            <w:pPr>
              <w:pStyle w:val="TableParagraph"/>
              <w:spacing w:before="182"/>
              <w:ind w:left="234" w:right="225"/>
              <w:jc w:val="center"/>
              <w:rPr>
                <w:sz w:val="24"/>
              </w:rPr>
            </w:pPr>
            <w:r>
              <w:rPr>
                <w:sz w:val="24"/>
              </w:rPr>
              <w:t>参与部门</w:t>
            </w:r>
          </w:p>
        </w:tc>
        <w:tc>
          <w:tcPr>
            <w:tcW w:w="2698" w:type="dxa"/>
          </w:tcPr>
          <w:p>
            <w:pPr>
              <w:pStyle w:val="TableParagraph"/>
              <w:spacing w:before="182"/>
              <w:ind w:left="126" w:right="121"/>
              <w:jc w:val="center"/>
              <w:rPr>
                <w:sz w:val="24"/>
              </w:rPr>
            </w:pPr>
            <w:r>
              <w:rPr>
                <w:sz w:val="24"/>
              </w:rPr>
              <w:t>完成时间</w:t>
            </w:r>
          </w:p>
        </w:tc>
      </w:tr>
      <w:tr>
        <w:trPr>
          <w:trHeight w:val="676" w:hRule="atLeast"/>
        </w:trPr>
        <w:tc>
          <w:tcPr>
            <w:tcW w:w="2746" w:type="dxa"/>
          </w:tcPr>
          <w:p>
            <w:pPr>
              <w:pStyle w:val="TableParagraph"/>
              <w:spacing w:line="187" w:lineRule="auto" w:before="103"/>
              <w:ind w:left="530" w:right="283" w:hanging="240"/>
              <w:rPr>
                <w:sz w:val="24"/>
              </w:rPr>
            </w:pPr>
            <w:r>
              <w:rPr>
                <w:sz w:val="24"/>
              </w:rPr>
              <w:t>报送小语种考生名单报送校荐生名单</w:t>
            </w:r>
          </w:p>
        </w:tc>
        <w:tc>
          <w:tcPr>
            <w:tcW w:w="3629" w:type="dxa"/>
          </w:tcPr>
          <w:p>
            <w:pPr>
              <w:pStyle w:val="TableParagraph"/>
              <w:spacing w:before="170"/>
              <w:ind w:left="234" w:right="225"/>
              <w:jc w:val="center"/>
              <w:rPr>
                <w:sz w:val="24"/>
              </w:rPr>
            </w:pPr>
            <w:r>
              <w:rPr>
                <w:sz w:val="24"/>
              </w:rPr>
              <w:t>生源高校、省招考院</w:t>
            </w:r>
          </w:p>
        </w:tc>
        <w:tc>
          <w:tcPr>
            <w:tcW w:w="2698" w:type="dxa"/>
          </w:tcPr>
          <w:p>
            <w:pPr>
              <w:pStyle w:val="TableParagraph"/>
              <w:spacing w:before="170"/>
              <w:ind w:left="126" w:right="118"/>
              <w:jc w:val="center"/>
              <w:rPr>
                <w:sz w:val="24"/>
              </w:rPr>
            </w:pPr>
            <w:r>
              <w:rPr>
                <w:sz w:val="24"/>
              </w:rPr>
              <w:t>2 月 23-25 日</w:t>
            </w:r>
          </w:p>
        </w:tc>
      </w:tr>
      <w:tr>
        <w:trPr>
          <w:trHeight w:val="674" w:hRule="atLeast"/>
        </w:trPr>
        <w:tc>
          <w:tcPr>
            <w:tcW w:w="2746" w:type="dxa"/>
          </w:tcPr>
          <w:p>
            <w:pPr>
              <w:pStyle w:val="TableParagraph"/>
              <w:spacing w:line="187" w:lineRule="auto" w:before="103"/>
              <w:ind w:left="1130" w:right="283" w:hanging="840"/>
              <w:rPr>
                <w:sz w:val="24"/>
              </w:rPr>
            </w:pPr>
            <w:r>
              <w:rPr>
                <w:sz w:val="24"/>
              </w:rPr>
              <w:t>建档立卡考生向高校申请</w:t>
            </w:r>
          </w:p>
        </w:tc>
        <w:tc>
          <w:tcPr>
            <w:tcW w:w="3629" w:type="dxa"/>
          </w:tcPr>
          <w:p>
            <w:pPr>
              <w:pStyle w:val="TableParagraph"/>
              <w:spacing w:before="170"/>
              <w:ind w:left="234" w:right="225"/>
              <w:jc w:val="center"/>
              <w:rPr>
                <w:sz w:val="24"/>
              </w:rPr>
            </w:pPr>
            <w:r>
              <w:rPr>
                <w:sz w:val="24"/>
              </w:rPr>
              <w:t>生源高校</w:t>
            </w:r>
          </w:p>
        </w:tc>
        <w:tc>
          <w:tcPr>
            <w:tcW w:w="2698" w:type="dxa"/>
          </w:tcPr>
          <w:p>
            <w:pPr>
              <w:pStyle w:val="TableParagraph"/>
              <w:spacing w:before="170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3 月 1 日前</w:t>
            </w:r>
          </w:p>
        </w:tc>
      </w:tr>
      <w:tr>
        <w:trPr>
          <w:trHeight w:val="676" w:hRule="atLeast"/>
        </w:trPr>
        <w:tc>
          <w:tcPr>
            <w:tcW w:w="2746" w:type="dxa"/>
          </w:tcPr>
          <w:p>
            <w:pPr>
              <w:pStyle w:val="TableParagraph"/>
              <w:spacing w:line="218" w:lineRule="auto" w:before="65"/>
              <w:ind w:left="890" w:right="643" w:hanging="240"/>
              <w:rPr>
                <w:sz w:val="24"/>
              </w:rPr>
            </w:pPr>
            <w:r>
              <w:rPr>
                <w:sz w:val="24"/>
              </w:rPr>
              <w:t>报送建档立卡考生名单</w:t>
            </w:r>
          </w:p>
        </w:tc>
        <w:tc>
          <w:tcPr>
            <w:tcW w:w="3629" w:type="dxa"/>
          </w:tcPr>
          <w:p>
            <w:pPr>
              <w:pStyle w:val="TableParagraph"/>
              <w:spacing w:before="170"/>
              <w:ind w:left="234" w:right="225"/>
              <w:jc w:val="center"/>
              <w:rPr>
                <w:sz w:val="24"/>
              </w:rPr>
            </w:pPr>
            <w:r>
              <w:rPr>
                <w:sz w:val="24"/>
              </w:rPr>
              <w:t>生源高校、省招考院</w:t>
            </w:r>
          </w:p>
        </w:tc>
        <w:tc>
          <w:tcPr>
            <w:tcW w:w="2698" w:type="dxa"/>
          </w:tcPr>
          <w:p>
            <w:pPr>
              <w:pStyle w:val="TableParagraph"/>
              <w:spacing w:before="170"/>
              <w:ind w:left="126" w:right="121"/>
              <w:jc w:val="center"/>
              <w:rPr>
                <w:sz w:val="24"/>
              </w:rPr>
            </w:pPr>
            <w:r>
              <w:rPr>
                <w:sz w:val="24"/>
              </w:rPr>
              <w:t>3 月 9 日-11 日</w:t>
            </w:r>
          </w:p>
        </w:tc>
      </w:tr>
      <w:tr>
        <w:trPr>
          <w:trHeight w:val="676" w:hRule="atLeast"/>
        </w:trPr>
        <w:tc>
          <w:tcPr>
            <w:tcW w:w="2746" w:type="dxa"/>
          </w:tcPr>
          <w:p>
            <w:pPr>
              <w:pStyle w:val="TableParagraph"/>
              <w:spacing w:line="218" w:lineRule="auto" w:before="64"/>
              <w:ind w:left="650" w:right="163" w:hanging="480"/>
              <w:rPr>
                <w:sz w:val="24"/>
              </w:rPr>
            </w:pPr>
            <w:r>
              <w:rPr>
                <w:sz w:val="24"/>
              </w:rPr>
              <w:t>校验专业综合能力测试报名考生信息</w:t>
            </w:r>
          </w:p>
        </w:tc>
        <w:tc>
          <w:tcPr>
            <w:tcW w:w="3629" w:type="dxa"/>
          </w:tcPr>
          <w:p>
            <w:pPr>
              <w:pStyle w:val="TableParagraph"/>
              <w:spacing w:before="170"/>
              <w:ind w:left="234" w:right="225"/>
              <w:jc w:val="center"/>
              <w:rPr>
                <w:sz w:val="24"/>
              </w:rPr>
            </w:pPr>
            <w:r>
              <w:rPr>
                <w:sz w:val="24"/>
              </w:rPr>
              <w:t>招生高校、省招考院</w:t>
            </w:r>
          </w:p>
        </w:tc>
        <w:tc>
          <w:tcPr>
            <w:tcW w:w="2698" w:type="dxa"/>
          </w:tcPr>
          <w:p>
            <w:pPr>
              <w:pStyle w:val="TableParagraph"/>
              <w:spacing w:before="170"/>
              <w:ind w:left="126" w:right="118"/>
              <w:jc w:val="center"/>
              <w:rPr>
                <w:sz w:val="24"/>
              </w:rPr>
            </w:pPr>
            <w:r>
              <w:rPr>
                <w:sz w:val="24"/>
              </w:rPr>
              <w:t>3 月 16 日前</w:t>
            </w:r>
          </w:p>
        </w:tc>
      </w:tr>
      <w:tr>
        <w:trPr>
          <w:trHeight w:val="676" w:hRule="atLeast"/>
        </w:trPr>
        <w:tc>
          <w:tcPr>
            <w:tcW w:w="2746" w:type="dxa"/>
          </w:tcPr>
          <w:p>
            <w:pPr>
              <w:pStyle w:val="TableParagraph"/>
              <w:spacing w:before="170"/>
              <w:ind w:left="270" w:right="266"/>
              <w:jc w:val="center"/>
              <w:rPr>
                <w:sz w:val="24"/>
              </w:rPr>
            </w:pPr>
            <w:r>
              <w:rPr>
                <w:sz w:val="24"/>
              </w:rPr>
              <w:t>报送自荐考生名单</w:t>
            </w:r>
          </w:p>
        </w:tc>
        <w:tc>
          <w:tcPr>
            <w:tcW w:w="3629" w:type="dxa"/>
          </w:tcPr>
          <w:p>
            <w:pPr>
              <w:pStyle w:val="TableParagraph"/>
              <w:spacing w:before="170"/>
              <w:ind w:left="234" w:right="225"/>
              <w:jc w:val="center"/>
              <w:rPr>
                <w:sz w:val="24"/>
              </w:rPr>
            </w:pPr>
            <w:r>
              <w:rPr>
                <w:sz w:val="24"/>
              </w:rPr>
              <w:t>招生高校、省招考院</w:t>
            </w:r>
          </w:p>
        </w:tc>
        <w:tc>
          <w:tcPr>
            <w:tcW w:w="2698" w:type="dxa"/>
          </w:tcPr>
          <w:p>
            <w:pPr>
              <w:pStyle w:val="TableParagraph"/>
              <w:spacing w:before="170"/>
              <w:ind w:left="126" w:right="121"/>
              <w:jc w:val="center"/>
              <w:rPr>
                <w:sz w:val="24"/>
              </w:rPr>
            </w:pPr>
            <w:r>
              <w:rPr>
                <w:sz w:val="24"/>
              </w:rPr>
              <w:t>3 月 30 日—31 日</w:t>
            </w:r>
          </w:p>
        </w:tc>
      </w:tr>
      <w:tr>
        <w:trPr>
          <w:trHeight w:val="606" w:hRule="atLeast"/>
        </w:trPr>
        <w:tc>
          <w:tcPr>
            <w:tcW w:w="2746" w:type="dxa"/>
          </w:tcPr>
          <w:p>
            <w:pPr>
              <w:pStyle w:val="TableParagraph"/>
              <w:spacing w:before="134"/>
              <w:ind w:left="270" w:right="266"/>
              <w:jc w:val="center"/>
              <w:rPr>
                <w:sz w:val="24"/>
              </w:rPr>
            </w:pPr>
            <w:r>
              <w:rPr>
                <w:sz w:val="24"/>
              </w:rPr>
              <w:t>报送保送生名单</w:t>
            </w:r>
          </w:p>
        </w:tc>
        <w:tc>
          <w:tcPr>
            <w:tcW w:w="3629" w:type="dxa"/>
          </w:tcPr>
          <w:p>
            <w:pPr>
              <w:pStyle w:val="TableParagraph"/>
              <w:spacing w:before="134"/>
              <w:ind w:left="234" w:right="225"/>
              <w:jc w:val="center"/>
              <w:rPr>
                <w:sz w:val="24"/>
              </w:rPr>
            </w:pPr>
            <w:r>
              <w:rPr>
                <w:sz w:val="24"/>
              </w:rPr>
              <w:t>招生高校、省招考院</w:t>
            </w:r>
          </w:p>
        </w:tc>
        <w:tc>
          <w:tcPr>
            <w:tcW w:w="2698" w:type="dxa"/>
          </w:tcPr>
          <w:p>
            <w:pPr>
              <w:pStyle w:val="TableParagraph"/>
              <w:spacing w:before="134"/>
              <w:ind w:left="126" w:right="118"/>
              <w:jc w:val="center"/>
              <w:rPr>
                <w:sz w:val="24"/>
              </w:rPr>
            </w:pPr>
            <w:r>
              <w:rPr>
                <w:sz w:val="24"/>
              </w:rPr>
              <w:t>4 月 1 日</w:t>
            </w:r>
          </w:p>
        </w:tc>
      </w:tr>
      <w:tr>
        <w:trPr>
          <w:trHeight w:val="676" w:hRule="atLeast"/>
        </w:trPr>
        <w:tc>
          <w:tcPr>
            <w:tcW w:w="2746" w:type="dxa"/>
          </w:tcPr>
          <w:p>
            <w:pPr>
              <w:pStyle w:val="TableParagraph"/>
              <w:spacing w:before="179"/>
              <w:ind w:left="270" w:right="266"/>
              <w:jc w:val="center"/>
              <w:rPr>
                <w:sz w:val="24"/>
              </w:rPr>
            </w:pPr>
            <w:r>
              <w:rPr>
                <w:sz w:val="24"/>
              </w:rPr>
              <w:t>退役大学生士兵报名</w:t>
            </w:r>
          </w:p>
        </w:tc>
        <w:tc>
          <w:tcPr>
            <w:tcW w:w="3629" w:type="dxa"/>
          </w:tcPr>
          <w:p>
            <w:pPr>
              <w:pStyle w:val="TableParagraph"/>
              <w:spacing w:before="179"/>
              <w:ind w:left="234" w:right="225"/>
              <w:jc w:val="center"/>
              <w:rPr>
                <w:sz w:val="24"/>
              </w:rPr>
            </w:pPr>
            <w:r>
              <w:rPr>
                <w:sz w:val="24"/>
              </w:rPr>
              <w:t>各市招生考试机构、省招考院</w:t>
            </w:r>
          </w:p>
        </w:tc>
        <w:tc>
          <w:tcPr>
            <w:tcW w:w="2698" w:type="dxa"/>
          </w:tcPr>
          <w:p>
            <w:pPr>
              <w:pStyle w:val="TableParagraph"/>
              <w:spacing w:line="274" w:lineRule="exact" w:before="50"/>
              <w:ind w:left="126" w:right="121"/>
              <w:jc w:val="center"/>
              <w:rPr>
                <w:sz w:val="24"/>
              </w:rPr>
            </w:pPr>
            <w:r>
              <w:rPr>
                <w:sz w:val="24"/>
              </w:rPr>
              <w:t>3 月 2 日-3 日</w:t>
            </w:r>
          </w:p>
          <w:p>
            <w:pPr>
              <w:pStyle w:val="TableParagraph"/>
              <w:spacing w:line="274" w:lineRule="exact"/>
              <w:ind w:left="126" w:right="121"/>
              <w:jc w:val="center"/>
              <w:rPr>
                <w:sz w:val="24"/>
              </w:rPr>
            </w:pPr>
            <w:r>
              <w:rPr>
                <w:sz w:val="24"/>
              </w:rPr>
              <w:t>（9:00-17:00）</w:t>
            </w:r>
          </w:p>
        </w:tc>
      </w:tr>
      <w:tr>
        <w:trPr>
          <w:trHeight w:val="674" w:hRule="atLeast"/>
        </w:trPr>
        <w:tc>
          <w:tcPr>
            <w:tcW w:w="2746" w:type="dxa"/>
          </w:tcPr>
          <w:p>
            <w:pPr>
              <w:pStyle w:val="TableParagraph"/>
              <w:spacing w:line="218" w:lineRule="auto" w:before="62"/>
              <w:ind w:left="890" w:right="283" w:hanging="600"/>
              <w:rPr>
                <w:sz w:val="24"/>
              </w:rPr>
            </w:pPr>
            <w:r>
              <w:rPr>
                <w:sz w:val="24"/>
              </w:rPr>
              <w:t>退役大学生士兵选报招生高校</w:t>
            </w:r>
          </w:p>
        </w:tc>
        <w:tc>
          <w:tcPr>
            <w:tcW w:w="3629" w:type="dxa"/>
          </w:tcPr>
          <w:p>
            <w:pPr>
              <w:pStyle w:val="TableParagraph"/>
              <w:spacing w:before="180"/>
              <w:ind w:left="234" w:right="225"/>
              <w:jc w:val="center"/>
              <w:rPr>
                <w:sz w:val="24"/>
              </w:rPr>
            </w:pPr>
            <w:r>
              <w:rPr>
                <w:sz w:val="24"/>
              </w:rPr>
              <w:t>招生高校、省招考院</w:t>
            </w:r>
          </w:p>
        </w:tc>
        <w:tc>
          <w:tcPr>
            <w:tcW w:w="2698" w:type="dxa"/>
          </w:tcPr>
          <w:p>
            <w:pPr>
              <w:pStyle w:val="TableParagraph"/>
              <w:spacing w:line="274" w:lineRule="exact" w:before="48"/>
              <w:ind w:left="126" w:right="118"/>
              <w:jc w:val="center"/>
              <w:rPr>
                <w:sz w:val="24"/>
              </w:rPr>
            </w:pPr>
            <w:r>
              <w:rPr>
                <w:sz w:val="24"/>
              </w:rPr>
              <w:t>3 月 18 日</w:t>
            </w:r>
          </w:p>
          <w:p>
            <w:pPr>
              <w:pStyle w:val="TableParagraph"/>
              <w:spacing w:line="274" w:lineRule="exact"/>
              <w:ind w:left="126" w:right="121"/>
              <w:jc w:val="center"/>
              <w:rPr>
                <w:sz w:val="24"/>
              </w:rPr>
            </w:pPr>
            <w:r>
              <w:rPr>
                <w:sz w:val="24"/>
              </w:rPr>
              <w:t>（9∶00-17∶00）</w:t>
            </w:r>
          </w:p>
        </w:tc>
      </w:tr>
      <w:tr>
        <w:trPr>
          <w:trHeight w:val="676" w:hRule="atLeast"/>
        </w:trPr>
        <w:tc>
          <w:tcPr>
            <w:tcW w:w="2746" w:type="dxa"/>
          </w:tcPr>
          <w:p>
            <w:pPr>
              <w:pStyle w:val="TableParagraph"/>
              <w:spacing w:line="218" w:lineRule="auto" w:before="64"/>
              <w:ind w:left="1130" w:right="283" w:hanging="840"/>
              <w:rPr>
                <w:sz w:val="24"/>
              </w:rPr>
            </w:pPr>
            <w:r>
              <w:rPr>
                <w:sz w:val="24"/>
              </w:rPr>
              <w:t>退役大学生士兵征集志愿</w:t>
            </w:r>
          </w:p>
        </w:tc>
        <w:tc>
          <w:tcPr>
            <w:tcW w:w="3629" w:type="dxa"/>
          </w:tcPr>
          <w:p>
            <w:pPr>
              <w:pStyle w:val="TableParagraph"/>
              <w:spacing w:before="182"/>
              <w:ind w:left="234" w:right="225"/>
              <w:jc w:val="center"/>
              <w:rPr>
                <w:sz w:val="24"/>
              </w:rPr>
            </w:pPr>
            <w:r>
              <w:rPr>
                <w:sz w:val="24"/>
              </w:rPr>
              <w:t>省招考院</w:t>
            </w:r>
          </w:p>
        </w:tc>
        <w:tc>
          <w:tcPr>
            <w:tcW w:w="2698" w:type="dxa"/>
          </w:tcPr>
          <w:p>
            <w:pPr>
              <w:pStyle w:val="TableParagraph"/>
              <w:spacing w:line="274" w:lineRule="exact" w:before="50"/>
              <w:ind w:left="126" w:right="118"/>
              <w:jc w:val="center"/>
              <w:rPr>
                <w:sz w:val="24"/>
              </w:rPr>
            </w:pPr>
            <w:r>
              <w:rPr>
                <w:sz w:val="24"/>
              </w:rPr>
              <w:t>4 月 1 日</w:t>
            </w:r>
          </w:p>
          <w:p>
            <w:pPr>
              <w:pStyle w:val="TableParagraph"/>
              <w:spacing w:line="274" w:lineRule="exact"/>
              <w:ind w:left="126" w:right="121"/>
              <w:jc w:val="center"/>
              <w:rPr>
                <w:sz w:val="24"/>
              </w:rPr>
            </w:pPr>
            <w:r>
              <w:rPr>
                <w:sz w:val="24"/>
              </w:rPr>
              <w:t>（9∶00-17∶00）</w:t>
            </w:r>
          </w:p>
        </w:tc>
      </w:tr>
      <w:tr>
        <w:trPr>
          <w:trHeight w:val="676" w:hRule="atLeast"/>
        </w:trPr>
        <w:tc>
          <w:tcPr>
            <w:tcW w:w="2746" w:type="dxa"/>
          </w:tcPr>
          <w:p>
            <w:pPr>
              <w:pStyle w:val="TableParagraph"/>
              <w:spacing w:line="218" w:lineRule="auto" w:before="64"/>
              <w:ind w:left="890" w:right="523" w:hanging="360"/>
              <w:rPr>
                <w:sz w:val="24"/>
              </w:rPr>
            </w:pPr>
            <w:r>
              <w:rPr>
                <w:sz w:val="24"/>
              </w:rPr>
              <w:t>残疾人考生合理便利申请</w:t>
            </w:r>
          </w:p>
        </w:tc>
        <w:tc>
          <w:tcPr>
            <w:tcW w:w="3629" w:type="dxa"/>
          </w:tcPr>
          <w:p>
            <w:pPr>
              <w:pStyle w:val="TableParagraph"/>
              <w:spacing w:before="182"/>
              <w:ind w:left="234" w:right="225"/>
              <w:jc w:val="center"/>
              <w:rPr>
                <w:sz w:val="24"/>
              </w:rPr>
            </w:pPr>
            <w:r>
              <w:rPr>
                <w:sz w:val="24"/>
              </w:rPr>
              <w:t>各市招生考试机构</w:t>
            </w:r>
          </w:p>
        </w:tc>
        <w:tc>
          <w:tcPr>
            <w:tcW w:w="2698" w:type="dxa"/>
          </w:tcPr>
          <w:p>
            <w:pPr>
              <w:pStyle w:val="TableParagraph"/>
              <w:spacing w:before="170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4 月 9 日前</w:t>
            </w:r>
          </w:p>
        </w:tc>
      </w:tr>
      <w:tr>
        <w:trPr>
          <w:trHeight w:val="676" w:hRule="atLeast"/>
        </w:trPr>
        <w:tc>
          <w:tcPr>
            <w:tcW w:w="2746" w:type="dxa"/>
          </w:tcPr>
          <w:p>
            <w:pPr>
              <w:pStyle w:val="TableParagraph"/>
              <w:spacing w:before="182"/>
              <w:ind w:left="270" w:right="266"/>
              <w:jc w:val="center"/>
              <w:rPr>
                <w:sz w:val="24"/>
              </w:rPr>
            </w:pPr>
            <w:r>
              <w:rPr>
                <w:sz w:val="24"/>
              </w:rPr>
              <w:t>网上报名（含缴费）</w:t>
            </w:r>
          </w:p>
        </w:tc>
        <w:tc>
          <w:tcPr>
            <w:tcW w:w="3629" w:type="dxa"/>
          </w:tcPr>
          <w:p>
            <w:pPr>
              <w:pStyle w:val="TableParagraph"/>
              <w:spacing w:before="182"/>
              <w:ind w:left="234" w:right="225"/>
              <w:jc w:val="center"/>
              <w:rPr>
                <w:sz w:val="24"/>
              </w:rPr>
            </w:pPr>
            <w:r>
              <w:rPr>
                <w:sz w:val="24"/>
              </w:rPr>
              <w:t>省招考院</w:t>
            </w:r>
          </w:p>
        </w:tc>
        <w:tc>
          <w:tcPr>
            <w:tcW w:w="2698" w:type="dxa"/>
          </w:tcPr>
          <w:p>
            <w:pPr>
              <w:pStyle w:val="TableParagraph"/>
              <w:spacing w:line="274" w:lineRule="exact" w:before="50"/>
              <w:ind w:left="50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0"/>
                <w:sz w:val="24"/>
              </w:rPr>
              <w:t> 月 </w:t>
            </w:r>
            <w:r>
              <w:rPr>
                <w:sz w:val="24"/>
              </w:rPr>
              <w:t>12</w:t>
            </w:r>
            <w:r>
              <w:rPr>
                <w:spacing w:val="-30"/>
                <w:sz w:val="24"/>
              </w:rPr>
              <w:t> 日</w:t>
            </w:r>
            <w:r>
              <w:rPr>
                <w:sz w:val="24"/>
              </w:rPr>
              <w:t>-14</w:t>
            </w:r>
            <w:r>
              <w:rPr>
                <w:spacing w:val="-30"/>
                <w:sz w:val="24"/>
              </w:rPr>
              <w:t> 日</w:t>
            </w:r>
          </w:p>
          <w:p>
            <w:pPr>
              <w:pStyle w:val="TableParagraph"/>
              <w:spacing w:line="274" w:lineRule="exact"/>
              <w:ind w:left="506"/>
              <w:rPr>
                <w:sz w:val="24"/>
              </w:rPr>
            </w:pPr>
            <w:r>
              <w:rPr>
                <w:sz w:val="24"/>
              </w:rPr>
              <w:t>（9:00-17:00）</w:t>
            </w:r>
          </w:p>
        </w:tc>
      </w:tr>
      <w:tr>
        <w:trPr>
          <w:trHeight w:val="676" w:hRule="atLeast"/>
        </w:trPr>
        <w:tc>
          <w:tcPr>
            <w:tcW w:w="2746" w:type="dxa"/>
          </w:tcPr>
          <w:p>
            <w:pPr>
              <w:pStyle w:val="TableParagraph"/>
              <w:spacing w:line="218" w:lineRule="auto" w:before="62"/>
              <w:ind w:left="890" w:right="523" w:hanging="360"/>
              <w:rPr>
                <w:sz w:val="24"/>
              </w:rPr>
            </w:pPr>
            <w:r>
              <w:rPr>
                <w:sz w:val="24"/>
              </w:rPr>
              <w:t>残疾人考生合理便利审核</w:t>
            </w:r>
          </w:p>
        </w:tc>
        <w:tc>
          <w:tcPr>
            <w:tcW w:w="3629" w:type="dxa"/>
          </w:tcPr>
          <w:p>
            <w:pPr>
              <w:pStyle w:val="TableParagraph"/>
              <w:spacing w:before="182"/>
              <w:ind w:left="234" w:right="225"/>
              <w:jc w:val="center"/>
              <w:rPr>
                <w:sz w:val="24"/>
              </w:rPr>
            </w:pPr>
            <w:r>
              <w:rPr>
                <w:sz w:val="24"/>
              </w:rPr>
              <w:t>各市招生考试机构、省招考院</w:t>
            </w:r>
          </w:p>
        </w:tc>
        <w:tc>
          <w:tcPr>
            <w:tcW w:w="2698" w:type="dxa"/>
          </w:tcPr>
          <w:p>
            <w:pPr>
              <w:pStyle w:val="TableParagraph"/>
              <w:spacing w:before="170"/>
              <w:ind w:left="126" w:right="118"/>
              <w:jc w:val="center"/>
              <w:rPr>
                <w:sz w:val="24"/>
              </w:rPr>
            </w:pPr>
            <w:r>
              <w:rPr>
                <w:sz w:val="24"/>
              </w:rPr>
              <w:t>4 月 16 日前</w:t>
            </w:r>
          </w:p>
        </w:tc>
      </w:tr>
      <w:tr>
        <w:trPr>
          <w:trHeight w:val="719" w:hRule="atLeast"/>
        </w:trPr>
        <w:tc>
          <w:tcPr>
            <w:tcW w:w="2746" w:type="dxa"/>
          </w:tcPr>
          <w:p>
            <w:pPr>
              <w:pStyle w:val="TableParagraph"/>
              <w:spacing w:before="204"/>
              <w:ind w:left="270" w:right="266"/>
              <w:jc w:val="center"/>
              <w:rPr>
                <w:sz w:val="24"/>
              </w:rPr>
            </w:pPr>
            <w:r>
              <w:rPr>
                <w:sz w:val="24"/>
              </w:rPr>
              <w:t>网上打印准考证</w:t>
            </w:r>
          </w:p>
        </w:tc>
        <w:tc>
          <w:tcPr>
            <w:tcW w:w="3629" w:type="dxa"/>
          </w:tcPr>
          <w:p>
            <w:pPr>
              <w:pStyle w:val="TableParagraph"/>
              <w:spacing w:before="204"/>
              <w:ind w:left="234" w:right="225"/>
              <w:jc w:val="center"/>
              <w:rPr>
                <w:sz w:val="24"/>
              </w:rPr>
            </w:pPr>
            <w:r>
              <w:rPr>
                <w:sz w:val="24"/>
              </w:rPr>
              <w:t>省招考院</w:t>
            </w:r>
          </w:p>
        </w:tc>
        <w:tc>
          <w:tcPr>
            <w:tcW w:w="2698" w:type="dxa"/>
          </w:tcPr>
          <w:p>
            <w:pPr>
              <w:pStyle w:val="TableParagraph"/>
              <w:spacing w:line="226" w:lineRule="exact"/>
              <w:ind w:left="126" w:right="121"/>
              <w:jc w:val="center"/>
              <w:rPr>
                <w:sz w:val="24"/>
              </w:rPr>
            </w:pPr>
            <w:r>
              <w:rPr>
                <w:sz w:val="24"/>
              </w:rPr>
              <w:t>4 月 28 日-5 月 8 日</w:t>
            </w:r>
          </w:p>
          <w:p>
            <w:pPr>
              <w:pStyle w:val="TableParagraph"/>
              <w:spacing w:line="240" w:lineRule="exact"/>
              <w:ind w:left="126" w:right="121"/>
              <w:jc w:val="center"/>
              <w:rPr>
                <w:sz w:val="24"/>
              </w:rPr>
            </w:pPr>
            <w:r>
              <w:rPr>
                <w:sz w:val="24"/>
              </w:rPr>
              <w:t>（不含国家法定节假</w:t>
            </w:r>
          </w:p>
          <w:p>
            <w:pPr>
              <w:pStyle w:val="TableParagraph"/>
              <w:spacing w:line="234" w:lineRule="exact"/>
              <w:ind w:left="126" w:right="121"/>
              <w:jc w:val="center"/>
              <w:rPr>
                <w:sz w:val="24"/>
              </w:rPr>
            </w:pPr>
            <w:r>
              <w:rPr>
                <w:sz w:val="24"/>
              </w:rPr>
              <w:t>日）</w:t>
            </w:r>
          </w:p>
        </w:tc>
      </w:tr>
      <w:tr>
        <w:trPr>
          <w:trHeight w:val="537" w:hRule="atLeast"/>
        </w:trPr>
        <w:tc>
          <w:tcPr>
            <w:tcW w:w="2746" w:type="dxa"/>
          </w:tcPr>
          <w:p>
            <w:pPr>
              <w:pStyle w:val="TableParagraph"/>
              <w:spacing w:before="113"/>
              <w:ind w:left="270" w:right="266"/>
              <w:jc w:val="center"/>
              <w:rPr>
                <w:sz w:val="24"/>
              </w:rPr>
            </w:pPr>
            <w:r>
              <w:rPr>
                <w:sz w:val="24"/>
              </w:rPr>
              <w:t>考试</w:t>
            </w:r>
          </w:p>
        </w:tc>
        <w:tc>
          <w:tcPr>
            <w:tcW w:w="3629" w:type="dxa"/>
          </w:tcPr>
          <w:p>
            <w:pPr>
              <w:pStyle w:val="TableParagraph"/>
              <w:spacing w:before="113"/>
              <w:ind w:left="234" w:right="225"/>
              <w:jc w:val="center"/>
              <w:rPr>
                <w:sz w:val="24"/>
              </w:rPr>
            </w:pPr>
            <w:r>
              <w:rPr>
                <w:sz w:val="24"/>
              </w:rPr>
              <w:t>各市招生考试机构、省招考院</w:t>
            </w:r>
          </w:p>
        </w:tc>
        <w:tc>
          <w:tcPr>
            <w:tcW w:w="2698" w:type="dxa"/>
          </w:tcPr>
          <w:p>
            <w:pPr>
              <w:pStyle w:val="TableParagraph"/>
              <w:spacing w:before="101"/>
              <w:ind w:left="126" w:right="121"/>
              <w:jc w:val="center"/>
              <w:rPr>
                <w:sz w:val="24"/>
              </w:rPr>
            </w:pPr>
            <w:r>
              <w:rPr>
                <w:sz w:val="24"/>
              </w:rPr>
              <w:t>5 月 7 日-8 日</w:t>
            </w:r>
          </w:p>
        </w:tc>
      </w:tr>
      <w:tr>
        <w:trPr>
          <w:trHeight w:val="551" w:hRule="atLeast"/>
        </w:trPr>
        <w:tc>
          <w:tcPr>
            <w:tcW w:w="2746" w:type="dxa"/>
          </w:tcPr>
          <w:p>
            <w:pPr>
              <w:pStyle w:val="TableParagraph"/>
              <w:spacing w:before="107"/>
              <w:ind w:left="270" w:right="266"/>
              <w:jc w:val="center"/>
              <w:rPr>
                <w:sz w:val="24"/>
              </w:rPr>
            </w:pPr>
            <w:r>
              <w:rPr>
                <w:sz w:val="24"/>
              </w:rPr>
              <w:t>成绩公布</w:t>
            </w:r>
          </w:p>
        </w:tc>
        <w:tc>
          <w:tcPr>
            <w:tcW w:w="3629" w:type="dxa"/>
          </w:tcPr>
          <w:p>
            <w:pPr>
              <w:pStyle w:val="TableParagraph"/>
              <w:spacing w:before="107"/>
              <w:ind w:left="234" w:right="225"/>
              <w:jc w:val="center"/>
              <w:rPr>
                <w:sz w:val="24"/>
              </w:rPr>
            </w:pPr>
            <w:r>
              <w:rPr>
                <w:sz w:val="24"/>
              </w:rPr>
              <w:t>省招考院</w:t>
            </w:r>
          </w:p>
        </w:tc>
        <w:tc>
          <w:tcPr>
            <w:tcW w:w="2698" w:type="dxa"/>
          </w:tcPr>
          <w:p>
            <w:pPr>
              <w:pStyle w:val="TableParagraph"/>
              <w:spacing w:before="107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5 月底</w:t>
            </w:r>
          </w:p>
        </w:tc>
      </w:tr>
      <w:tr>
        <w:trPr>
          <w:trHeight w:val="630" w:hRule="atLeast"/>
        </w:trPr>
        <w:tc>
          <w:tcPr>
            <w:tcW w:w="2746" w:type="dxa"/>
          </w:tcPr>
          <w:p>
            <w:pPr>
              <w:pStyle w:val="TableParagraph"/>
              <w:spacing w:before="146"/>
              <w:ind w:left="270" w:right="266"/>
              <w:jc w:val="center"/>
              <w:rPr>
                <w:sz w:val="24"/>
              </w:rPr>
            </w:pPr>
            <w:r>
              <w:rPr>
                <w:sz w:val="24"/>
              </w:rPr>
              <w:t>考生成绩复核申请</w:t>
            </w:r>
          </w:p>
        </w:tc>
        <w:tc>
          <w:tcPr>
            <w:tcW w:w="3629" w:type="dxa"/>
          </w:tcPr>
          <w:p>
            <w:pPr>
              <w:pStyle w:val="TableParagraph"/>
              <w:spacing w:before="146"/>
              <w:ind w:left="234" w:right="225"/>
              <w:jc w:val="center"/>
              <w:rPr>
                <w:sz w:val="24"/>
              </w:rPr>
            </w:pPr>
            <w:r>
              <w:rPr>
                <w:sz w:val="24"/>
              </w:rPr>
              <w:t>省招考院</w:t>
            </w:r>
          </w:p>
        </w:tc>
        <w:tc>
          <w:tcPr>
            <w:tcW w:w="2698" w:type="dxa"/>
          </w:tcPr>
          <w:p>
            <w:pPr>
              <w:pStyle w:val="TableParagraph"/>
              <w:spacing w:line="187" w:lineRule="auto" w:before="79"/>
              <w:ind w:left="866" w:right="258" w:hanging="600"/>
              <w:rPr>
                <w:sz w:val="24"/>
              </w:rPr>
            </w:pPr>
            <w:r>
              <w:rPr>
                <w:spacing w:val="-8"/>
                <w:sz w:val="24"/>
              </w:rPr>
              <w:t>成绩公布之日起 </w:t>
            </w:r>
            <w:r>
              <w:rPr>
                <w:sz w:val="24"/>
              </w:rPr>
              <w:t>3</w:t>
            </w:r>
            <w:r>
              <w:rPr>
                <w:spacing w:val="-38"/>
                <w:sz w:val="24"/>
              </w:rPr>
              <w:t> 个</w:t>
            </w:r>
            <w:r>
              <w:rPr>
                <w:sz w:val="24"/>
              </w:rPr>
              <w:t>工作日内</w:t>
            </w:r>
          </w:p>
        </w:tc>
      </w:tr>
    </w:tbl>
    <w:p>
      <w:pPr>
        <w:spacing w:after="0" w:line="187" w:lineRule="auto"/>
        <w:rPr>
          <w:sz w:val="24"/>
        </w:rPr>
        <w:sectPr>
          <w:pgSz w:w="11910" w:h="16840"/>
          <w:pgMar w:header="0" w:footer="1644" w:top="1580" w:bottom="1840" w:left="1300" w:right="1140"/>
        </w:sectPr>
      </w:pPr>
    </w:p>
    <w:p>
      <w:pPr>
        <w:pStyle w:val="BodyText"/>
        <w:spacing w:before="9"/>
        <w:rPr>
          <w:sz w:val="27"/>
        </w:rPr>
      </w:pPr>
    </w:p>
    <w:p>
      <w:pPr>
        <w:pStyle w:val="BodyText"/>
        <w:spacing w:before="55"/>
        <w:ind w:left="118"/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1684273</wp:posOffset>
            </wp:positionH>
            <wp:positionV relativeFrom="paragraph">
              <wp:posOffset>335661</wp:posOffset>
            </wp:positionV>
            <wp:extent cx="4472940" cy="332231"/>
            <wp:effectExtent l="0" t="0" r="0" b="0"/>
            <wp:wrapTopAndBottom/>
            <wp:docPr id="5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2940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附件 2</w:t>
      </w:r>
    </w:p>
    <w:p>
      <w:pPr>
        <w:pStyle w:val="BodyText"/>
        <w:spacing w:before="9" w:after="1"/>
        <w:rPr>
          <w:sz w:val="20"/>
        </w:rPr>
      </w:pPr>
    </w:p>
    <w:tbl>
      <w:tblPr>
        <w:tblW w:w="0" w:type="auto"/>
        <w:jc w:val="left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9"/>
        <w:gridCol w:w="2595"/>
        <w:gridCol w:w="3660"/>
        <w:gridCol w:w="1959"/>
      </w:tblGrid>
      <w:tr>
        <w:trPr>
          <w:trHeight w:val="436" w:hRule="atLeast"/>
        </w:trPr>
        <w:tc>
          <w:tcPr>
            <w:tcW w:w="859" w:type="dxa"/>
          </w:tcPr>
          <w:p>
            <w:pPr>
              <w:pStyle w:val="TableParagraph"/>
              <w:spacing w:before="6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市</w:t>
            </w:r>
          </w:p>
        </w:tc>
        <w:tc>
          <w:tcPr>
            <w:tcW w:w="2595" w:type="dxa"/>
          </w:tcPr>
          <w:p>
            <w:pPr>
              <w:pStyle w:val="TableParagraph"/>
              <w:spacing w:before="69"/>
              <w:ind w:left="815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3660" w:type="dxa"/>
          </w:tcPr>
          <w:p>
            <w:pPr>
              <w:pStyle w:val="TableParagraph"/>
              <w:tabs>
                <w:tab w:pos="492" w:val="left" w:leader="none"/>
              </w:tabs>
              <w:spacing w:before="69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地</w:t>
              <w:tab/>
              <w:t>址</w:t>
            </w:r>
          </w:p>
        </w:tc>
        <w:tc>
          <w:tcPr>
            <w:tcW w:w="1959" w:type="dxa"/>
          </w:tcPr>
          <w:p>
            <w:pPr>
              <w:pStyle w:val="TableParagraph"/>
              <w:spacing w:before="69"/>
              <w:ind w:left="178" w:right="164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</w:tr>
      <w:tr>
        <w:trPr>
          <w:trHeight w:val="693" w:hRule="atLeast"/>
        </w:trPr>
        <w:tc>
          <w:tcPr>
            <w:tcW w:w="859" w:type="dxa"/>
          </w:tcPr>
          <w:p>
            <w:pPr>
              <w:pStyle w:val="TableParagraph"/>
              <w:spacing w:before="196"/>
              <w:ind w:left="166" w:right="157"/>
              <w:jc w:val="center"/>
              <w:rPr>
                <w:sz w:val="24"/>
              </w:rPr>
            </w:pPr>
            <w:r>
              <w:rPr>
                <w:sz w:val="24"/>
              </w:rPr>
              <w:t>济南</w:t>
            </w:r>
          </w:p>
        </w:tc>
        <w:tc>
          <w:tcPr>
            <w:tcW w:w="2595" w:type="dxa"/>
          </w:tcPr>
          <w:p>
            <w:pPr>
              <w:pStyle w:val="TableParagraph"/>
              <w:spacing w:before="196"/>
              <w:ind w:left="57"/>
              <w:rPr>
                <w:sz w:val="24"/>
              </w:rPr>
            </w:pPr>
            <w:r>
              <w:rPr>
                <w:sz w:val="24"/>
              </w:rPr>
              <w:t>济南市教育招生考试院</w:t>
            </w:r>
          </w:p>
        </w:tc>
        <w:tc>
          <w:tcPr>
            <w:tcW w:w="3660" w:type="dxa"/>
          </w:tcPr>
          <w:p>
            <w:pPr>
              <w:pStyle w:val="TableParagraph"/>
              <w:spacing w:before="196"/>
              <w:ind w:left="59"/>
              <w:rPr>
                <w:sz w:val="24"/>
              </w:rPr>
            </w:pPr>
            <w:r>
              <w:rPr>
                <w:sz w:val="24"/>
              </w:rPr>
              <w:t>济南市经二路 195 号</w:t>
            </w:r>
          </w:p>
        </w:tc>
        <w:tc>
          <w:tcPr>
            <w:tcW w:w="1959" w:type="dxa"/>
          </w:tcPr>
          <w:p>
            <w:pPr>
              <w:pStyle w:val="TableParagraph"/>
              <w:spacing w:line="294" w:lineRule="exact" w:before="57"/>
              <w:ind w:left="199"/>
              <w:rPr>
                <w:sz w:val="24"/>
              </w:rPr>
            </w:pPr>
            <w:r>
              <w:rPr>
                <w:sz w:val="24"/>
              </w:rPr>
              <w:t>0531-86111560</w:t>
            </w:r>
          </w:p>
          <w:p>
            <w:pPr>
              <w:pStyle w:val="TableParagraph"/>
              <w:spacing w:line="294" w:lineRule="exact"/>
              <w:ind w:left="199"/>
              <w:rPr>
                <w:sz w:val="24"/>
              </w:rPr>
            </w:pPr>
            <w:r>
              <w:rPr>
                <w:sz w:val="24"/>
              </w:rPr>
              <w:t>0531-86111563</w:t>
            </w:r>
          </w:p>
        </w:tc>
      </w:tr>
      <w:tr>
        <w:trPr>
          <w:trHeight w:val="616" w:hRule="atLeast"/>
        </w:trPr>
        <w:tc>
          <w:tcPr>
            <w:tcW w:w="859" w:type="dxa"/>
          </w:tcPr>
          <w:p>
            <w:pPr>
              <w:pStyle w:val="TableParagraph"/>
              <w:spacing w:before="160"/>
              <w:ind w:left="166" w:right="157"/>
              <w:jc w:val="center"/>
              <w:rPr>
                <w:sz w:val="24"/>
              </w:rPr>
            </w:pPr>
            <w:r>
              <w:rPr>
                <w:sz w:val="24"/>
              </w:rPr>
              <w:t>青岛</w:t>
            </w:r>
          </w:p>
        </w:tc>
        <w:tc>
          <w:tcPr>
            <w:tcW w:w="2595" w:type="dxa"/>
          </w:tcPr>
          <w:p>
            <w:pPr>
              <w:pStyle w:val="TableParagraph"/>
              <w:spacing w:before="160"/>
              <w:ind w:left="57"/>
              <w:rPr>
                <w:sz w:val="24"/>
              </w:rPr>
            </w:pPr>
            <w:r>
              <w:rPr>
                <w:sz w:val="24"/>
              </w:rPr>
              <w:t>青岛市招生考试院</w:t>
            </w:r>
          </w:p>
        </w:tc>
        <w:tc>
          <w:tcPr>
            <w:tcW w:w="3660" w:type="dxa"/>
          </w:tcPr>
          <w:p>
            <w:pPr>
              <w:pStyle w:val="TableParagraph"/>
              <w:spacing w:before="160"/>
              <w:ind w:left="59"/>
              <w:rPr>
                <w:sz w:val="24"/>
              </w:rPr>
            </w:pPr>
            <w:r>
              <w:rPr>
                <w:sz w:val="24"/>
              </w:rPr>
              <w:t>青岛市市南区鄱阳湖路 5 号甲</w:t>
            </w:r>
          </w:p>
        </w:tc>
        <w:tc>
          <w:tcPr>
            <w:tcW w:w="1959" w:type="dxa"/>
          </w:tcPr>
          <w:p>
            <w:pPr>
              <w:pStyle w:val="TableParagraph"/>
              <w:spacing w:before="160"/>
              <w:ind w:left="179" w:right="164"/>
              <w:jc w:val="center"/>
              <w:rPr>
                <w:sz w:val="24"/>
              </w:rPr>
            </w:pPr>
            <w:r>
              <w:rPr>
                <w:sz w:val="24"/>
              </w:rPr>
              <w:t>0532-85786212</w:t>
            </w:r>
          </w:p>
        </w:tc>
      </w:tr>
      <w:tr>
        <w:trPr>
          <w:trHeight w:val="511" w:hRule="atLeast"/>
        </w:trPr>
        <w:tc>
          <w:tcPr>
            <w:tcW w:w="859" w:type="dxa"/>
          </w:tcPr>
          <w:p>
            <w:pPr>
              <w:pStyle w:val="TableParagraph"/>
              <w:spacing w:before="105"/>
              <w:ind w:left="166" w:right="157"/>
              <w:jc w:val="center"/>
              <w:rPr>
                <w:sz w:val="24"/>
              </w:rPr>
            </w:pPr>
            <w:r>
              <w:rPr>
                <w:sz w:val="24"/>
              </w:rPr>
              <w:t>淄博</w:t>
            </w:r>
          </w:p>
        </w:tc>
        <w:tc>
          <w:tcPr>
            <w:tcW w:w="2595" w:type="dxa"/>
          </w:tcPr>
          <w:p>
            <w:pPr>
              <w:pStyle w:val="TableParagraph"/>
              <w:spacing w:before="105"/>
              <w:ind w:left="57"/>
              <w:rPr>
                <w:sz w:val="24"/>
              </w:rPr>
            </w:pPr>
            <w:r>
              <w:rPr>
                <w:sz w:val="24"/>
              </w:rPr>
              <w:t>淄博市教育招生考试院</w:t>
            </w:r>
          </w:p>
        </w:tc>
        <w:tc>
          <w:tcPr>
            <w:tcW w:w="3660" w:type="dxa"/>
          </w:tcPr>
          <w:p>
            <w:pPr>
              <w:pStyle w:val="TableParagraph"/>
              <w:spacing w:before="105"/>
              <w:ind w:left="59"/>
              <w:rPr>
                <w:sz w:val="24"/>
              </w:rPr>
            </w:pPr>
            <w:r>
              <w:rPr>
                <w:sz w:val="24"/>
              </w:rPr>
              <w:t>淄博市张店区联通路 202 号</w:t>
            </w:r>
          </w:p>
        </w:tc>
        <w:tc>
          <w:tcPr>
            <w:tcW w:w="1959" w:type="dxa"/>
          </w:tcPr>
          <w:p>
            <w:pPr>
              <w:pStyle w:val="TableParagraph"/>
              <w:spacing w:before="105"/>
              <w:ind w:left="179" w:right="164"/>
              <w:jc w:val="center"/>
              <w:rPr>
                <w:sz w:val="24"/>
              </w:rPr>
            </w:pPr>
            <w:r>
              <w:rPr>
                <w:sz w:val="24"/>
              </w:rPr>
              <w:t>0533-2793621</w:t>
            </w:r>
          </w:p>
        </w:tc>
      </w:tr>
      <w:tr>
        <w:trPr>
          <w:trHeight w:val="613" w:hRule="atLeast"/>
        </w:trPr>
        <w:tc>
          <w:tcPr>
            <w:tcW w:w="859" w:type="dxa"/>
          </w:tcPr>
          <w:p>
            <w:pPr>
              <w:pStyle w:val="TableParagraph"/>
              <w:spacing w:before="158"/>
              <w:ind w:left="166" w:right="157"/>
              <w:jc w:val="center"/>
              <w:rPr>
                <w:sz w:val="24"/>
              </w:rPr>
            </w:pPr>
            <w:r>
              <w:rPr>
                <w:sz w:val="24"/>
              </w:rPr>
              <w:t>枣庄</w:t>
            </w:r>
          </w:p>
        </w:tc>
        <w:tc>
          <w:tcPr>
            <w:tcW w:w="2595" w:type="dxa"/>
          </w:tcPr>
          <w:p>
            <w:pPr>
              <w:pStyle w:val="TableParagraph"/>
              <w:spacing w:before="158"/>
              <w:ind w:left="57"/>
              <w:rPr>
                <w:sz w:val="24"/>
              </w:rPr>
            </w:pPr>
            <w:r>
              <w:rPr>
                <w:sz w:val="24"/>
              </w:rPr>
              <w:t>枣庄市教育招生考试院</w:t>
            </w:r>
          </w:p>
        </w:tc>
        <w:tc>
          <w:tcPr>
            <w:tcW w:w="3660" w:type="dxa"/>
          </w:tcPr>
          <w:p>
            <w:pPr>
              <w:pStyle w:val="TableParagraph"/>
              <w:spacing w:before="158"/>
              <w:ind w:left="59"/>
              <w:rPr>
                <w:sz w:val="24"/>
              </w:rPr>
            </w:pPr>
            <w:r>
              <w:rPr>
                <w:sz w:val="24"/>
              </w:rPr>
              <w:t>枣庄市薛城区光明大道 3285 号</w:t>
            </w:r>
          </w:p>
        </w:tc>
        <w:tc>
          <w:tcPr>
            <w:tcW w:w="1959" w:type="dxa"/>
          </w:tcPr>
          <w:p>
            <w:pPr>
              <w:pStyle w:val="TableParagraph"/>
              <w:spacing w:before="158"/>
              <w:ind w:left="179" w:right="164"/>
              <w:jc w:val="center"/>
              <w:rPr>
                <w:sz w:val="24"/>
              </w:rPr>
            </w:pPr>
            <w:r>
              <w:rPr>
                <w:sz w:val="24"/>
              </w:rPr>
              <w:t>0632-3337105</w:t>
            </w:r>
          </w:p>
        </w:tc>
      </w:tr>
      <w:tr>
        <w:trPr>
          <w:trHeight w:val="496" w:hRule="atLeast"/>
        </w:trPr>
        <w:tc>
          <w:tcPr>
            <w:tcW w:w="859" w:type="dxa"/>
          </w:tcPr>
          <w:p>
            <w:pPr>
              <w:pStyle w:val="TableParagraph"/>
              <w:spacing w:before="98"/>
              <w:ind w:left="166" w:right="157"/>
              <w:jc w:val="center"/>
              <w:rPr>
                <w:sz w:val="24"/>
              </w:rPr>
            </w:pPr>
            <w:r>
              <w:rPr>
                <w:sz w:val="24"/>
              </w:rPr>
              <w:t>东营</w:t>
            </w:r>
          </w:p>
        </w:tc>
        <w:tc>
          <w:tcPr>
            <w:tcW w:w="2595" w:type="dxa"/>
          </w:tcPr>
          <w:p>
            <w:pPr>
              <w:pStyle w:val="TableParagraph"/>
              <w:spacing w:before="98"/>
              <w:ind w:left="57"/>
              <w:rPr>
                <w:sz w:val="24"/>
              </w:rPr>
            </w:pPr>
            <w:r>
              <w:rPr>
                <w:sz w:val="24"/>
              </w:rPr>
              <w:t>东营市教育招生考试院</w:t>
            </w:r>
          </w:p>
        </w:tc>
        <w:tc>
          <w:tcPr>
            <w:tcW w:w="3660" w:type="dxa"/>
          </w:tcPr>
          <w:p>
            <w:pPr>
              <w:pStyle w:val="TableParagraph"/>
              <w:spacing w:before="98"/>
              <w:ind w:left="59"/>
              <w:rPr>
                <w:sz w:val="24"/>
              </w:rPr>
            </w:pPr>
            <w:r>
              <w:rPr>
                <w:sz w:val="24"/>
              </w:rPr>
              <w:t>东营市东三路 163 号</w:t>
            </w:r>
          </w:p>
        </w:tc>
        <w:tc>
          <w:tcPr>
            <w:tcW w:w="1959" w:type="dxa"/>
          </w:tcPr>
          <w:p>
            <w:pPr>
              <w:pStyle w:val="TableParagraph"/>
              <w:spacing w:before="98"/>
              <w:ind w:left="179" w:right="164"/>
              <w:jc w:val="center"/>
              <w:rPr>
                <w:sz w:val="24"/>
              </w:rPr>
            </w:pPr>
            <w:r>
              <w:rPr>
                <w:sz w:val="24"/>
              </w:rPr>
              <w:t>0546-8328330</w:t>
            </w:r>
          </w:p>
        </w:tc>
      </w:tr>
      <w:tr>
        <w:trPr>
          <w:trHeight w:val="733" w:hRule="atLeast"/>
        </w:trPr>
        <w:tc>
          <w:tcPr>
            <w:tcW w:w="85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ind w:left="166" w:right="157"/>
              <w:jc w:val="center"/>
              <w:rPr>
                <w:sz w:val="24"/>
              </w:rPr>
            </w:pPr>
            <w:r>
              <w:rPr>
                <w:sz w:val="24"/>
              </w:rPr>
              <w:t>烟台</w:t>
            </w:r>
          </w:p>
        </w:tc>
        <w:tc>
          <w:tcPr>
            <w:tcW w:w="259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烟台市教育招生考试院</w:t>
            </w:r>
          </w:p>
        </w:tc>
        <w:tc>
          <w:tcPr>
            <w:tcW w:w="366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7"/>
                <w:sz w:val="24"/>
              </w:rPr>
              <w:t>烟台市莱山区新星北街 </w:t>
            </w:r>
            <w:r>
              <w:rPr>
                <w:sz w:val="24"/>
              </w:rPr>
              <w:t>5</w:t>
            </w:r>
            <w:r>
              <w:rPr>
                <w:spacing w:val="-39"/>
                <w:sz w:val="24"/>
              </w:rPr>
              <w:t> 号附 </w:t>
            </w:r>
            <w:r>
              <w:rPr>
                <w:sz w:val="24"/>
              </w:rPr>
              <w:t>1</w:t>
            </w:r>
            <w:r>
              <w:rPr>
                <w:spacing w:val="-38"/>
                <w:sz w:val="24"/>
              </w:rPr>
              <w:t> 号</w:t>
            </w:r>
          </w:p>
        </w:tc>
        <w:tc>
          <w:tcPr>
            <w:tcW w:w="195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ind w:left="179" w:right="164"/>
              <w:jc w:val="center"/>
              <w:rPr>
                <w:sz w:val="24"/>
              </w:rPr>
            </w:pPr>
            <w:r>
              <w:rPr>
                <w:sz w:val="24"/>
              </w:rPr>
              <w:t>0535-2101810</w:t>
            </w:r>
          </w:p>
        </w:tc>
      </w:tr>
      <w:tr>
        <w:trPr>
          <w:trHeight w:val="599" w:hRule="atLeast"/>
        </w:trPr>
        <w:tc>
          <w:tcPr>
            <w:tcW w:w="859" w:type="dxa"/>
          </w:tcPr>
          <w:p>
            <w:pPr>
              <w:pStyle w:val="TableParagraph"/>
              <w:spacing w:before="151"/>
              <w:ind w:left="166" w:right="157"/>
              <w:jc w:val="center"/>
              <w:rPr>
                <w:sz w:val="24"/>
              </w:rPr>
            </w:pPr>
            <w:r>
              <w:rPr>
                <w:sz w:val="24"/>
              </w:rPr>
              <w:t>潍坊</w:t>
            </w:r>
          </w:p>
        </w:tc>
        <w:tc>
          <w:tcPr>
            <w:tcW w:w="2595" w:type="dxa"/>
          </w:tcPr>
          <w:p>
            <w:pPr>
              <w:pStyle w:val="TableParagraph"/>
              <w:spacing w:before="151"/>
              <w:ind w:left="57"/>
              <w:rPr>
                <w:sz w:val="24"/>
              </w:rPr>
            </w:pPr>
            <w:r>
              <w:rPr>
                <w:sz w:val="24"/>
              </w:rPr>
              <w:t>潍坊市招生考试研究院</w:t>
            </w:r>
          </w:p>
        </w:tc>
        <w:tc>
          <w:tcPr>
            <w:tcW w:w="3660" w:type="dxa"/>
          </w:tcPr>
          <w:p>
            <w:pPr>
              <w:pStyle w:val="TableParagraph"/>
              <w:spacing w:before="151"/>
              <w:ind w:left="59"/>
              <w:rPr>
                <w:sz w:val="24"/>
              </w:rPr>
            </w:pPr>
            <w:r>
              <w:rPr>
                <w:sz w:val="24"/>
              </w:rPr>
              <w:t>潍坊市高新区福寿东街 4469 号</w:t>
            </w:r>
          </w:p>
        </w:tc>
        <w:tc>
          <w:tcPr>
            <w:tcW w:w="1959" w:type="dxa"/>
          </w:tcPr>
          <w:p>
            <w:pPr>
              <w:pStyle w:val="TableParagraph"/>
              <w:spacing w:before="151"/>
              <w:ind w:left="179" w:right="164"/>
              <w:jc w:val="center"/>
              <w:rPr>
                <w:sz w:val="24"/>
              </w:rPr>
            </w:pPr>
            <w:r>
              <w:rPr>
                <w:sz w:val="24"/>
              </w:rPr>
              <w:t>0536-8232582</w:t>
            </w:r>
          </w:p>
        </w:tc>
      </w:tr>
      <w:tr>
        <w:trPr>
          <w:trHeight w:val="736" w:hRule="atLeast"/>
        </w:trPr>
        <w:tc>
          <w:tcPr>
            <w:tcW w:w="859" w:type="dxa"/>
          </w:tcPr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66" w:right="157"/>
              <w:jc w:val="center"/>
              <w:rPr>
                <w:sz w:val="24"/>
              </w:rPr>
            </w:pPr>
            <w:r>
              <w:rPr>
                <w:sz w:val="24"/>
              </w:rPr>
              <w:t>济宁</w:t>
            </w:r>
          </w:p>
        </w:tc>
        <w:tc>
          <w:tcPr>
            <w:tcW w:w="2595" w:type="dxa"/>
          </w:tcPr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济宁市教育招生考试院</w:t>
            </w:r>
          </w:p>
        </w:tc>
        <w:tc>
          <w:tcPr>
            <w:tcW w:w="3660" w:type="dxa"/>
          </w:tcPr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18"/>
                <w:sz w:val="24"/>
              </w:rPr>
              <w:t>济宁市任城区火炬路 </w:t>
            </w:r>
            <w:r>
              <w:rPr>
                <w:spacing w:val="-3"/>
                <w:sz w:val="24"/>
              </w:rPr>
              <w:t>24</w:t>
            </w:r>
            <w:r>
              <w:rPr>
                <w:spacing w:val="-22"/>
                <w:sz w:val="24"/>
              </w:rPr>
              <w:t> 号审计大厦</w:t>
            </w:r>
          </w:p>
        </w:tc>
        <w:tc>
          <w:tcPr>
            <w:tcW w:w="1959" w:type="dxa"/>
          </w:tcPr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79" w:right="164"/>
              <w:jc w:val="center"/>
              <w:rPr>
                <w:sz w:val="24"/>
              </w:rPr>
            </w:pPr>
            <w:r>
              <w:rPr>
                <w:sz w:val="24"/>
              </w:rPr>
              <w:t>0537-2359966</w:t>
            </w:r>
          </w:p>
        </w:tc>
      </w:tr>
      <w:tr>
        <w:trPr>
          <w:trHeight w:val="734" w:hRule="atLeast"/>
        </w:trPr>
        <w:tc>
          <w:tcPr>
            <w:tcW w:w="85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ind w:left="166" w:right="157"/>
              <w:jc w:val="center"/>
              <w:rPr>
                <w:sz w:val="24"/>
              </w:rPr>
            </w:pPr>
            <w:r>
              <w:rPr>
                <w:sz w:val="24"/>
              </w:rPr>
              <w:t>泰安</w:t>
            </w:r>
          </w:p>
        </w:tc>
        <w:tc>
          <w:tcPr>
            <w:tcW w:w="259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泰安市招生考试中心</w:t>
            </w:r>
          </w:p>
        </w:tc>
        <w:tc>
          <w:tcPr>
            <w:tcW w:w="366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泰安市岱道庵路 486 号</w:t>
            </w:r>
          </w:p>
        </w:tc>
        <w:tc>
          <w:tcPr>
            <w:tcW w:w="1959" w:type="dxa"/>
          </w:tcPr>
          <w:p>
            <w:pPr>
              <w:pStyle w:val="TableParagraph"/>
              <w:spacing w:line="293" w:lineRule="exact" w:before="79"/>
              <w:ind w:left="259"/>
              <w:rPr>
                <w:sz w:val="24"/>
              </w:rPr>
            </w:pPr>
            <w:r>
              <w:rPr>
                <w:sz w:val="24"/>
              </w:rPr>
              <w:t>0538-8520993</w:t>
            </w:r>
          </w:p>
          <w:p>
            <w:pPr>
              <w:pStyle w:val="TableParagraph"/>
              <w:spacing w:line="293" w:lineRule="exact"/>
              <w:ind w:left="259"/>
              <w:rPr>
                <w:sz w:val="24"/>
              </w:rPr>
            </w:pPr>
            <w:r>
              <w:rPr>
                <w:sz w:val="24"/>
              </w:rPr>
              <w:t>0538-8236001</w:t>
            </w:r>
          </w:p>
        </w:tc>
      </w:tr>
      <w:tr>
        <w:trPr>
          <w:trHeight w:val="736" w:hRule="atLeast"/>
        </w:trPr>
        <w:tc>
          <w:tcPr>
            <w:tcW w:w="859" w:type="dxa"/>
          </w:tcPr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66" w:right="157"/>
              <w:jc w:val="center"/>
              <w:rPr>
                <w:sz w:val="24"/>
              </w:rPr>
            </w:pPr>
            <w:r>
              <w:rPr>
                <w:sz w:val="24"/>
              </w:rPr>
              <w:t>威海</w:t>
            </w:r>
          </w:p>
        </w:tc>
        <w:tc>
          <w:tcPr>
            <w:tcW w:w="2595" w:type="dxa"/>
          </w:tcPr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威海市教育招生考试院</w:t>
            </w:r>
          </w:p>
        </w:tc>
        <w:tc>
          <w:tcPr>
            <w:tcW w:w="3660" w:type="dxa"/>
          </w:tcPr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威海市文化中路 72 号</w:t>
            </w:r>
          </w:p>
        </w:tc>
        <w:tc>
          <w:tcPr>
            <w:tcW w:w="1959" w:type="dxa"/>
          </w:tcPr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79" w:right="164"/>
              <w:jc w:val="center"/>
              <w:rPr>
                <w:sz w:val="24"/>
              </w:rPr>
            </w:pPr>
            <w:r>
              <w:rPr>
                <w:sz w:val="24"/>
              </w:rPr>
              <w:t>0631-5810205</w:t>
            </w:r>
          </w:p>
        </w:tc>
      </w:tr>
      <w:tr>
        <w:trPr>
          <w:trHeight w:val="733" w:hRule="atLeast"/>
        </w:trPr>
        <w:tc>
          <w:tcPr>
            <w:tcW w:w="85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ind w:left="166" w:right="157"/>
              <w:jc w:val="center"/>
              <w:rPr>
                <w:sz w:val="24"/>
              </w:rPr>
            </w:pPr>
            <w:r>
              <w:rPr>
                <w:sz w:val="24"/>
              </w:rPr>
              <w:t>日照</w:t>
            </w:r>
          </w:p>
        </w:tc>
        <w:tc>
          <w:tcPr>
            <w:tcW w:w="259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日照市教育考试院</w:t>
            </w:r>
          </w:p>
        </w:tc>
        <w:tc>
          <w:tcPr>
            <w:tcW w:w="366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日照市东港区北京路 132 号</w:t>
            </w:r>
          </w:p>
        </w:tc>
        <w:tc>
          <w:tcPr>
            <w:tcW w:w="195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ind w:left="179" w:right="164"/>
              <w:jc w:val="center"/>
              <w:rPr>
                <w:sz w:val="24"/>
              </w:rPr>
            </w:pPr>
            <w:r>
              <w:rPr>
                <w:sz w:val="24"/>
              </w:rPr>
              <w:t>0633-8771300</w:t>
            </w:r>
          </w:p>
        </w:tc>
      </w:tr>
      <w:tr>
        <w:trPr>
          <w:trHeight w:val="736" w:hRule="atLeast"/>
        </w:trPr>
        <w:tc>
          <w:tcPr>
            <w:tcW w:w="859" w:type="dxa"/>
          </w:tcPr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66" w:right="157"/>
              <w:jc w:val="center"/>
              <w:rPr>
                <w:sz w:val="24"/>
              </w:rPr>
            </w:pPr>
            <w:r>
              <w:rPr>
                <w:sz w:val="24"/>
              </w:rPr>
              <w:t>临沂</w:t>
            </w:r>
          </w:p>
        </w:tc>
        <w:tc>
          <w:tcPr>
            <w:tcW w:w="2595" w:type="dxa"/>
          </w:tcPr>
          <w:p>
            <w:pPr>
              <w:pStyle w:val="TableParagraph"/>
              <w:spacing w:line="218" w:lineRule="auto" w:before="100"/>
              <w:ind w:left="57" w:right="120"/>
              <w:rPr>
                <w:sz w:val="24"/>
              </w:rPr>
            </w:pPr>
            <w:r>
              <w:rPr>
                <w:sz w:val="24"/>
              </w:rPr>
              <w:t>临沂市教育招生考试研究院</w:t>
            </w:r>
          </w:p>
        </w:tc>
        <w:tc>
          <w:tcPr>
            <w:tcW w:w="3660" w:type="dxa"/>
          </w:tcPr>
          <w:p>
            <w:pPr>
              <w:pStyle w:val="TableParagraph"/>
              <w:spacing w:line="218" w:lineRule="auto" w:before="100"/>
              <w:ind w:left="59" w:right="223"/>
              <w:rPr>
                <w:sz w:val="24"/>
              </w:rPr>
            </w:pPr>
            <w:r>
              <w:rPr>
                <w:sz w:val="24"/>
              </w:rPr>
              <w:t>临沂市北城新区上海路与蒙河路交汇处</w:t>
            </w:r>
          </w:p>
        </w:tc>
        <w:tc>
          <w:tcPr>
            <w:tcW w:w="1959" w:type="dxa"/>
          </w:tcPr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79" w:right="164"/>
              <w:jc w:val="center"/>
              <w:rPr>
                <w:sz w:val="24"/>
              </w:rPr>
            </w:pPr>
            <w:r>
              <w:rPr>
                <w:sz w:val="24"/>
              </w:rPr>
              <w:t>0539-8318884</w:t>
            </w:r>
          </w:p>
        </w:tc>
      </w:tr>
      <w:tr>
        <w:trPr>
          <w:trHeight w:val="599" w:hRule="atLeast"/>
        </w:trPr>
        <w:tc>
          <w:tcPr>
            <w:tcW w:w="859" w:type="dxa"/>
          </w:tcPr>
          <w:p>
            <w:pPr>
              <w:pStyle w:val="TableParagraph"/>
              <w:spacing w:before="151"/>
              <w:ind w:left="166" w:right="157"/>
              <w:jc w:val="center"/>
              <w:rPr>
                <w:sz w:val="24"/>
              </w:rPr>
            </w:pPr>
            <w:r>
              <w:rPr>
                <w:sz w:val="24"/>
              </w:rPr>
              <w:t>德州</w:t>
            </w:r>
          </w:p>
        </w:tc>
        <w:tc>
          <w:tcPr>
            <w:tcW w:w="2595" w:type="dxa"/>
          </w:tcPr>
          <w:p>
            <w:pPr>
              <w:pStyle w:val="TableParagraph"/>
              <w:spacing w:before="151"/>
              <w:ind w:left="57"/>
              <w:rPr>
                <w:sz w:val="24"/>
              </w:rPr>
            </w:pPr>
            <w:r>
              <w:rPr>
                <w:sz w:val="24"/>
              </w:rPr>
              <w:t>德州市教育招生考试院</w:t>
            </w:r>
          </w:p>
        </w:tc>
        <w:tc>
          <w:tcPr>
            <w:tcW w:w="3660" w:type="dxa"/>
          </w:tcPr>
          <w:p>
            <w:pPr>
              <w:pStyle w:val="TableParagraph"/>
              <w:spacing w:before="151"/>
              <w:ind w:left="59"/>
              <w:rPr>
                <w:sz w:val="24"/>
              </w:rPr>
            </w:pPr>
            <w:r>
              <w:rPr>
                <w:sz w:val="24"/>
              </w:rPr>
              <w:t>德州市德城区湖滨北大道 329 号</w:t>
            </w:r>
          </w:p>
        </w:tc>
        <w:tc>
          <w:tcPr>
            <w:tcW w:w="1959" w:type="dxa"/>
          </w:tcPr>
          <w:p>
            <w:pPr>
              <w:pStyle w:val="TableParagraph"/>
              <w:spacing w:before="151"/>
              <w:ind w:left="179" w:right="164"/>
              <w:jc w:val="center"/>
              <w:rPr>
                <w:sz w:val="24"/>
              </w:rPr>
            </w:pPr>
            <w:r>
              <w:rPr>
                <w:sz w:val="24"/>
              </w:rPr>
              <w:t>0534-2388605</w:t>
            </w:r>
          </w:p>
        </w:tc>
      </w:tr>
      <w:tr>
        <w:trPr>
          <w:trHeight w:val="736" w:hRule="atLeast"/>
        </w:trPr>
        <w:tc>
          <w:tcPr>
            <w:tcW w:w="85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ind w:left="166" w:right="157"/>
              <w:jc w:val="center"/>
              <w:rPr>
                <w:sz w:val="24"/>
              </w:rPr>
            </w:pPr>
            <w:r>
              <w:rPr>
                <w:sz w:val="24"/>
              </w:rPr>
              <w:t>聊城</w:t>
            </w:r>
          </w:p>
        </w:tc>
        <w:tc>
          <w:tcPr>
            <w:tcW w:w="2595" w:type="dxa"/>
          </w:tcPr>
          <w:p>
            <w:pPr>
              <w:pStyle w:val="TableParagraph"/>
              <w:spacing w:line="220" w:lineRule="auto" w:before="98"/>
              <w:ind w:left="57" w:right="120"/>
              <w:rPr>
                <w:sz w:val="24"/>
              </w:rPr>
            </w:pPr>
            <w:r>
              <w:rPr>
                <w:sz w:val="24"/>
              </w:rPr>
              <w:t>聊城市教育考试与教学研究院</w:t>
            </w:r>
          </w:p>
        </w:tc>
        <w:tc>
          <w:tcPr>
            <w:tcW w:w="366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聊城市东昌府区龙山西街 33 号</w:t>
            </w:r>
          </w:p>
        </w:tc>
        <w:tc>
          <w:tcPr>
            <w:tcW w:w="195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ind w:left="179" w:right="164"/>
              <w:jc w:val="center"/>
              <w:rPr>
                <w:sz w:val="24"/>
              </w:rPr>
            </w:pPr>
            <w:r>
              <w:rPr>
                <w:sz w:val="24"/>
              </w:rPr>
              <w:t>0635-8244951</w:t>
            </w:r>
          </w:p>
        </w:tc>
      </w:tr>
      <w:tr>
        <w:trPr>
          <w:trHeight w:val="733" w:hRule="atLeast"/>
        </w:trPr>
        <w:tc>
          <w:tcPr>
            <w:tcW w:w="85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ind w:left="166" w:right="157"/>
              <w:jc w:val="center"/>
              <w:rPr>
                <w:sz w:val="24"/>
              </w:rPr>
            </w:pPr>
            <w:r>
              <w:rPr>
                <w:sz w:val="24"/>
              </w:rPr>
              <w:t>滨州</w:t>
            </w:r>
          </w:p>
        </w:tc>
        <w:tc>
          <w:tcPr>
            <w:tcW w:w="2595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滨州市教育招生考试院</w:t>
            </w:r>
          </w:p>
        </w:tc>
        <w:tc>
          <w:tcPr>
            <w:tcW w:w="3660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滨州市滨城区渤海十六路 699 号</w:t>
            </w:r>
          </w:p>
        </w:tc>
        <w:tc>
          <w:tcPr>
            <w:tcW w:w="195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ind w:left="179" w:right="164"/>
              <w:jc w:val="center"/>
              <w:rPr>
                <w:sz w:val="24"/>
              </w:rPr>
            </w:pPr>
            <w:r>
              <w:rPr>
                <w:sz w:val="24"/>
              </w:rPr>
              <w:t>0543-3188727</w:t>
            </w:r>
          </w:p>
        </w:tc>
      </w:tr>
      <w:tr>
        <w:trPr>
          <w:trHeight w:val="570" w:hRule="atLeast"/>
        </w:trPr>
        <w:tc>
          <w:tcPr>
            <w:tcW w:w="859" w:type="dxa"/>
          </w:tcPr>
          <w:p>
            <w:pPr>
              <w:pStyle w:val="TableParagraph"/>
              <w:spacing w:before="136"/>
              <w:ind w:left="166" w:right="157"/>
              <w:jc w:val="center"/>
              <w:rPr>
                <w:sz w:val="24"/>
              </w:rPr>
            </w:pPr>
            <w:r>
              <w:rPr>
                <w:sz w:val="24"/>
              </w:rPr>
              <w:t>菏泽</w:t>
            </w:r>
          </w:p>
        </w:tc>
        <w:tc>
          <w:tcPr>
            <w:tcW w:w="2595" w:type="dxa"/>
          </w:tcPr>
          <w:p>
            <w:pPr>
              <w:pStyle w:val="TableParagraph"/>
              <w:spacing w:before="136"/>
              <w:ind w:left="57"/>
              <w:rPr>
                <w:sz w:val="24"/>
              </w:rPr>
            </w:pPr>
            <w:r>
              <w:rPr>
                <w:sz w:val="24"/>
              </w:rPr>
              <w:t>菏泽市教育招生考试院</w:t>
            </w:r>
          </w:p>
        </w:tc>
        <w:tc>
          <w:tcPr>
            <w:tcW w:w="3660" w:type="dxa"/>
          </w:tcPr>
          <w:p>
            <w:pPr>
              <w:pStyle w:val="TableParagraph"/>
              <w:spacing w:before="136"/>
              <w:ind w:left="59"/>
              <w:rPr>
                <w:sz w:val="24"/>
              </w:rPr>
            </w:pPr>
            <w:r>
              <w:rPr>
                <w:sz w:val="24"/>
              </w:rPr>
              <w:t>菏泽市南京路 777 号</w:t>
            </w:r>
          </w:p>
        </w:tc>
        <w:tc>
          <w:tcPr>
            <w:tcW w:w="1959" w:type="dxa"/>
          </w:tcPr>
          <w:p>
            <w:pPr>
              <w:pStyle w:val="TableParagraph"/>
              <w:spacing w:before="136"/>
              <w:ind w:left="179" w:right="164"/>
              <w:jc w:val="center"/>
              <w:rPr>
                <w:sz w:val="24"/>
              </w:rPr>
            </w:pPr>
            <w:r>
              <w:rPr>
                <w:sz w:val="24"/>
              </w:rPr>
              <w:t>0530-5191069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header="0" w:footer="1644" w:top="1580" w:bottom="1840" w:left="1300" w:right="1140"/>
        </w:sectPr>
      </w:pPr>
    </w:p>
    <w:p>
      <w:pPr>
        <w:pStyle w:val="BodyText"/>
        <w:spacing w:before="9"/>
        <w:rPr>
          <w:sz w:val="27"/>
        </w:rPr>
      </w:pPr>
    </w:p>
    <w:p>
      <w:pPr>
        <w:pStyle w:val="BodyText"/>
        <w:spacing w:before="55"/>
        <w:ind w:left="118"/>
      </w:pPr>
      <w:r>
        <w:rPr/>
        <w:pict>
          <v:group style="position:absolute;margin-left:171.139999pt;margin-top:27.99pt;width:275.05pt;height:26.2pt;mso-position-horizontal-relative:page;mso-position-vertical-relative:paragraph;z-index:-904;mso-wrap-distance-left:0;mso-wrap-distance-right:0" coordorigin="3423,560" coordsize="5501,524">
            <v:shape style="position:absolute;left:3422;top:559;width:1905;height:524" type="#_x0000_t75" stroked="false">
              <v:imagedata r:id="rId13" o:title=""/>
            </v:shape>
            <v:shape style="position:absolute;left:4851;top:559;width:884;height:524" type="#_x0000_t75" stroked="false">
              <v:imagedata r:id="rId19" o:title=""/>
            </v:shape>
            <v:shape style="position:absolute;left:5513;top:559;width:658;height:524" type="#_x0000_t75" stroked="false">
              <v:imagedata r:id="rId20" o:title=""/>
            </v:shape>
            <v:shape style="position:absolute;left:5842;top:559;width:3081;height:524" type="#_x0000_t75" stroked="false">
              <v:imagedata r:id="rId21" o:title=""/>
            </v:shape>
            <w10:wrap type="topAndBottom"/>
          </v:group>
        </w:pict>
      </w:r>
      <w:r>
        <w:rPr/>
        <w:t>附件 3</w:t>
      </w:r>
    </w:p>
    <w:p>
      <w:pPr>
        <w:pStyle w:val="BodyText"/>
        <w:spacing w:before="12"/>
        <w:rPr>
          <w:sz w:val="2"/>
        </w:rPr>
      </w:pPr>
    </w:p>
    <w:p>
      <w:pPr>
        <w:pStyle w:val="BodyText"/>
        <w:ind w:left="2233"/>
        <w:rPr>
          <w:sz w:val="20"/>
        </w:rPr>
      </w:pPr>
      <w:r>
        <w:rPr>
          <w:sz w:val="20"/>
        </w:rPr>
        <w:drawing>
          <wp:inline distT="0" distB="0" distL="0" distR="0">
            <wp:extent cx="3354070" cy="332231"/>
            <wp:effectExtent l="0" t="0" r="0" b="0"/>
            <wp:docPr id="7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4070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7"/>
        <w:gridCol w:w="2367"/>
        <w:gridCol w:w="4470"/>
      </w:tblGrid>
      <w:tr>
        <w:trPr>
          <w:trHeight w:val="678" w:hRule="atLeast"/>
        </w:trPr>
        <w:tc>
          <w:tcPr>
            <w:tcW w:w="2237" w:type="dxa"/>
          </w:tcPr>
          <w:p>
            <w:pPr>
              <w:pStyle w:val="TableParagraph"/>
              <w:spacing w:line="242" w:lineRule="auto" w:before="28"/>
              <w:ind w:left="395" w:right="389"/>
              <w:rPr>
                <w:sz w:val="24"/>
              </w:rPr>
            </w:pPr>
            <w:r>
              <w:rPr>
                <w:sz w:val="24"/>
              </w:rPr>
              <w:t>招生专业所属学科门类代码</w:t>
            </w:r>
          </w:p>
        </w:tc>
        <w:tc>
          <w:tcPr>
            <w:tcW w:w="2367" w:type="dxa"/>
          </w:tcPr>
          <w:p>
            <w:pPr>
              <w:pStyle w:val="TableParagraph"/>
              <w:spacing w:line="242" w:lineRule="auto" w:before="28"/>
              <w:ind w:left="220" w:right="214"/>
              <w:rPr>
                <w:sz w:val="24"/>
              </w:rPr>
            </w:pPr>
            <w:r>
              <w:rPr>
                <w:sz w:val="24"/>
              </w:rPr>
              <w:t>招生专业所属学科门类（考试门类）</w:t>
            </w:r>
          </w:p>
        </w:tc>
        <w:tc>
          <w:tcPr>
            <w:tcW w:w="4470" w:type="dxa"/>
          </w:tcPr>
          <w:p>
            <w:pPr>
              <w:pStyle w:val="TableParagraph"/>
              <w:spacing w:before="182"/>
              <w:ind w:left="1731" w:right="1728"/>
              <w:jc w:val="center"/>
              <w:rPr>
                <w:sz w:val="24"/>
              </w:rPr>
            </w:pPr>
            <w:r>
              <w:rPr>
                <w:sz w:val="24"/>
              </w:rPr>
              <w:t>考试科目</w:t>
            </w:r>
          </w:p>
        </w:tc>
      </w:tr>
      <w:tr>
        <w:trPr>
          <w:trHeight w:val="489" w:hRule="atLeast"/>
        </w:trPr>
        <w:tc>
          <w:tcPr>
            <w:tcW w:w="2237" w:type="dxa"/>
          </w:tcPr>
          <w:p>
            <w:pPr>
              <w:pStyle w:val="TableParagraph"/>
              <w:spacing w:before="88"/>
              <w:ind w:left="995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2367" w:type="dxa"/>
          </w:tcPr>
          <w:p>
            <w:pPr>
              <w:pStyle w:val="TableParagraph"/>
              <w:spacing w:before="88"/>
              <w:ind w:left="800" w:right="796"/>
              <w:jc w:val="center"/>
              <w:rPr>
                <w:sz w:val="24"/>
              </w:rPr>
            </w:pPr>
            <w:r>
              <w:rPr>
                <w:sz w:val="24"/>
              </w:rPr>
              <w:t>哲学</w:t>
            </w:r>
          </w:p>
        </w:tc>
        <w:tc>
          <w:tcPr>
            <w:tcW w:w="447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978" w:val="left" w:leader="none"/>
              </w:tabs>
              <w:spacing w:line="240" w:lineRule="auto" w:before="177" w:after="0"/>
              <w:ind w:left="977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英语（政治）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978" w:val="left" w:leader="none"/>
              </w:tabs>
              <w:spacing w:line="240" w:lineRule="auto" w:before="5" w:after="0"/>
              <w:ind w:left="977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计算机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978" w:val="left" w:leader="none"/>
              </w:tabs>
              <w:spacing w:line="240" w:lineRule="auto" w:before="4" w:after="0"/>
              <w:ind w:left="977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大学语文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978" w:val="left" w:leader="none"/>
              </w:tabs>
              <w:spacing w:line="240" w:lineRule="auto" w:before="5" w:after="0"/>
              <w:ind w:left="977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高等数学Ⅲ</w:t>
            </w:r>
          </w:p>
        </w:tc>
      </w:tr>
      <w:tr>
        <w:trPr>
          <w:trHeight w:val="477" w:hRule="atLeast"/>
        </w:trPr>
        <w:tc>
          <w:tcPr>
            <w:tcW w:w="2237" w:type="dxa"/>
          </w:tcPr>
          <w:p>
            <w:pPr>
              <w:pStyle w:val="TableParagraph"/>
              <w:spacing w:before="84"/>
              <w:ind w:left="995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2367" w:type="dxa"/>
          </w:tcPr>
          <w:p>
            <w:pPr>
              <w:pStyle w:val="TableParagraph"/>
              <w:spacing w:before="84"/>
              <w:ind w:left="800" w:right="796"/>
              <w:jc w:val="center"/>
              <w:rPr>
                <w:sz w:val="24"/>
              </w:rPr>
            </w:pPr>
            <w:r>
              <w:rPr>
                <w:sz w:val="24"/>
              </w:rPr>
              <w:t>法学</w:t>
            </w:r>
          </w:p>
        </w:tc>
        <w:tc>
          <w:tcPr>
            <w:tcW w:w="4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9" w:hRule="atLeast"/>
        </w:trPr>
        <w:tc>
          <w:tcPr>
            <w:tcW w:w="2237" w:type="dxa"/>
          </w:tcPr>
          <w:p>
            <w:pPr>
              <w:pStyle w:val="TableParagraph"/>
              <w:spacing w:before="52"/>
              <w:ind w:left="995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2367" w:type="dxa"/>
          </w:tcPr>
          <w:p>
            <w:pPr>
              <w:pStyle w:val="TableParagraph"/>
              <w:spacing w:before="52"/>
              <w:ind w:left="800" w:right="796"/>
              <w:jc w:val="center"/>
              <w:rPr>
                <w:sz w:val="24"/>
              </w:rPr>
            </w:pPr>
            <w:r>
              <w:rPr>
                <w:sz w:val="24"/>
              </w:rPr>
              <w:t>教育学</w:t>
            </w:r>
          </w:p>
        </w:tc>
        <w:tc>
          <w:tcPr>
            <w:tcW w:w="4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3" w:hRule="atLeast"/>
        </w:trPr>
        <w:tc>
          <w:tcPr>
            <w:tcW w:w="2237" w:type="dxa"/>
          </w:tcPr>
          <w:p>
            <w:pPr>
              <w:pStyle w:val="TableParagraph"/>
              <w:spacing w:before="67"/>
              <w:ind w:left="995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2367" w:type="dxa"/>
          </w:tcPr>
          <w:p>
            <w:pPr>
              <w:pStyle w:val="TableParagraph"/>
              <w:spacing w:before="67"/>
              <w:ind w:left="800" w:right="796"/>
              <w:jc w:val="center"/>
              <w:rPr>
                <w:sz w:val="24"/>
              </w:rPr>
            </w:pPr>
            <w:r>
              <w:rPr>
                <w:sz w:val="24"/>
              </w:rPr>
              <w:t>文学</w:t>
            </w:r>
          </w:p>
        </w:tc>
        <w:tc>
          <w:tcPr>
            <w:tcW w:w="4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2237" w:type="dxa"/>
          </w:tcPr>
          <w:p>
            <w:pPr>
              <w:pStyle w:val="TableParagraph"/>
              <w:spacing w:before="74"/>
              <w:ind w:left="995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2367" w:type="dxa"/>
          </w:tcPr>
          <w:p>
            <w:pPr>
              <w:pStyle w:val="TableParagraph"/>
              <w:spacing w:before="74"/>
              <w:ind w:left="800" w:right="796"/>
              <w:jc w:val="center"/>
              <w:rPr>
                <w:sz w:val="24"/>
              </w:rPr>
            </w:pPr>
            <w:r>
              <w:rPr>
                <w:sz w:val="24"/>
              </w:rPr>
              <w:t>历史学</w:t>
            </w:r>
          </w:p>
        </w:tc>
        <w:tc>
          <w:tcPr>
            <w:tcW w:w="4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2237" w:type="dxa"/>
          </w:tcPr>
          <w:p>
            <w:pPr>
              <w:pStyle w:val="TableParagraph"/>
              <w:spacing w:before="88"/>
              <w:ind w:left="99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367" w:type="dxa"/>
          </w:tcPr>
          <w:p>
            <w:pPr>
              <w:pStyle w:val="TableParagraph"/>
              <w:spacing w:before="88"/>
              <w:ind w:left="800" w:right="796"/>
              <w:jc w:val="center"/>
              <w:rPr>
                <w:sz w:val="24"/>
              </w:rPr>
            </w:pPr>
            <w:r>
              <w:rPr>
                <w:sz w:val="24"/>
              </w:rPr>
              <w:t>艺术学</w:t>
            </w:r>
          </w:p>
        </w:tc>
        <w:tc>
          <w:tcPr>
            <w:tcW w:w="4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2237" w:type="dxa"/>
          </w:tcPr>
          <w:p>
            <w:pPr>
              <w:pStyle w:val="TableParagraph"/>
              <w:spacing w:before="74"/>
              <w:ind w:left="995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2367" w:type="dxa"/>
          </w:tcPr>
          <w:p>
            <w:pPr>
              <w:pStyle w:val="TableParagraph"/>
              <w:spacing w:before="74"/>
              <w:ind w:left="800" w:right="796"/>
              <w:jc w:val="center"/>
              <w:rPr>
                <w:sz w:val="24"/>
              </w:rPr>
            </w:pPr>
            <w:r>
              <w:rPr>
                <w:sz w:val="24"/>
              </w:rPr>
              <w:t>经济学</w:t>
            </w:r>
          </w:p>
        </w:tc>
        <w:tc>
          <w:tcPr>
            <w:tcW w:w="4470" w:type="dxa"/>
            <w:vMerge w:val="restart"/>
          </w:tcPr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978" w:val="left" w:leader="none"/>
              </w:tabs>
              <w:spacing w:line="240" w:lineRule="auto" w:before="0" w:after="0"/>
              <w:ind w:left="977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英语（政治）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978" w:val="left" w:leader="none"/>
              </w:tabs>
              <w:spacing w:line="240" w:lineRule="auto" w:before="5" w:after="0"/>
              <w:ind w:left="977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计算机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978" w:val="left" w:leader="none"/>
              </w:tabs>
              <w:spacing w:line="240" w:lineRule="auto" w:before="4" w:after="0"/>
              <w:ind w:left="977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大学语文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978" w:val="left" w:leader="none"/>
              </w:tabs>
              <w:spacing w:line="240" w:lineRule="auto" w:before="5" w:after="0"/>
              <w:ind w:left="977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高等数学Ⅱ</w:t>
            </w:r>
          </w:p>
        </w:tc>
      </w:tr>
      <w:tr>
        <w:trPr>
          <w:trHeight w:val="431" w:hRule="atLeast"/>
        </w:trPr>
        <w:tc>
          <w:tcPr>
            <w:tcW w:w="2237" w:type="dxa"/>
          </w:tcPr>
          <w:p>
            <w:pPr>
              <w:pStyle w:val="TableParagraph"/>
              <w:spacing w:before="60"/>
              <w:ind w:left="995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2367" w:type="dxa"/>
          </w:tcPr>
          <w:p>
            <w:pPr>
              <w:pStyle w:val="TableParagraph"/>
              <w:spacing w:before="60"/>
              <w:ind w:left="800" w:right="796"/>
              <w:jc w:val="center"/>
              <w:rPr>
                <w:sz w:val="24"/>
              </w:rPr>
            </w:pPr>
            <w:r>
              <w:rPr>
                <w:sz w:val="24"/>
              </w:rPr>
              <w:t>农学</w:t>
            </w:r>
          </w:p>
        </w:tc>
        <w:tc>
          <w:tcPr>
            <w:tcW w:w="4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5" w:hRule="atLeast"/>
        </w:trPr>
        <w:tc>
          <w:tcPr>
            <w:tcW w:w="2237" w:type="dxa"/>
          </w:tcPr>
          <w:p>
            <w:pPr>
              <w:pStyle w:val="TableParagraph"/>
              <w:spacing w:before="105"/>
              <w:ind w:left="99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67" w:type="dxa"/>
          </w:tcPr>
          <w:p>
            <w:pPr>
              <w:pStyle w:val="TableParagraph"/>
              <w:spacing w:before="105"/>
              <w:ind w:left="800" w:right="796"/>
              <w:jc w:val="center"/>
              <w:rPr>
                <w:sz w:val="24"/>
              </w:rPr>
            </w:pPr>
            <w:r>
              <w:rPr>
                <w:sz w:val="24"/>
              </w:rPr>
              <w:t>医学</w:t>
            </w:r>
          </w:p>
        </w:tc>
        <w:tc>
          <w:tcPr>
            <w:tcW w:w="4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8" w:hRule="atLeast"/>
        </w:trPr>
        <w:tc>
          <w:tcPr>
            <w:tcW w:w="2237" w:type="dxa"/>
          </w:tcPr>
          <w:p>
            <w:pPr>
              <w:pStyle w:val="TableParagraph"/>
              <w:spacing w:before="74"/>
              <w:ind w:left="99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367" w:type="dxa"/>
          </w:tcPr>
          <w:p>
            <w:pPr>
              <w:pStyle w:val="TableParagraph"/>
              <w:spacing w:before="74"/>
              <w:ind w:left="800" w:right="796"/>
              <w:jc w:val="center"/>
              <w:rPr>
                <w:sz w:val="24"/>
              </w:rPr>
            </w:pPr>
            <w:r>
              <w:rPr>
                <w:sz w:val="24"/>
              </w:rPr>
              <w:t>管理学</w:t>
            </w:r>
          </w:p>
        </w:tc>
        <w:tc>
          <w:tcPr>
            <w:tcW w:w="4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4" w:hRule="atLeast"/>
        </w:trPr>
        <w:tc>
          <w:tcPr>
            <w:tcW w:w="2237" w:type="dxa"/>
          </w:tcPr>
          <w:p>
            <w:pPr>
              <w:pStyle w:val="TableParagraph"/>
              <w:spacing w:before="83"/>
              <w:ind w:left="995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2367" w:type="dxa"/>
          </w:tcPr>
          <w:p>
            <w:pPr>
              <w:pStyle w:val="TableParagraph"/>
              <w:spacing w:before="83"/>
              <w:ind w:left="800" w:right="796"/>
              <w:jc w:val="center"/>
              <w:rPr>
                <w:sz w:val="24"/>
              </w:rPr>
            </w:pPr>
            <w:r>
              <w:rPr>
                <w:sz w:val="24"/>
              </w:rPr>
              <w:t>理学</w:t>
            </w:r>
          </w:p>
        </w:tc>
        <w:tc>
          <w:tcPr>
            <w:tcW w:w="4470" w:type="dxa"/>
            <w:vMerge w:val="restart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978" w:val="left" w:leader="none"/>
              </w:tabs>
              <w:spacing w:line="240" w:lineRule="auto" w:before="2" w:after="0"/>
              <w:ind w:left="977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英语（政治）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978" w:val="left" w:leader="none"/>
              </w:tabs>
              <w:spacing w:line="240" w:lineRule="auto" w:before="4" w:after="0"/>
              <w:ind w:left="977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计算机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978" w:val="left" w:leader="none"/>
              </w:tabs>
              <w:spacing w:line="240" w:lineRule="auto" w:before="5" w:after="0"/>
              <w:ind w:left="977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大学语文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978" w:val="left" w:leader="none"/>
              </w:tabs>
              <w:spacing w:line="292" w:lineRule="exact" w:before="4" w:after="0"/>
              <w:ind w:left="977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高等数学Ⅰ</w:t>
            </w:r>
          </w:p>
        </w:tc>
      </w:tr>
      <w:tr>
        <w:trPr>
          <w:trHeight w:val="765" w:hRule="atLeast"/>
        </w:trPr>
        <w:tc>
          <w:tcPr>
            <w:tcW w:w="2237" w:type="dxa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before="1"/>
              <w:ind w:left="995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2367" w:type="dxa"/>
          </w:tcPr>
          <w:p>
            <w:pPr>
              <w:pStyle w:val="TableParagraph"/>
              <w:spacing w:before="9"/>
              <w:rPr>
                <w:sz w:val="17"/>
              </w:rPr>
            </w:pPr>
          </w:p>
          <w:p>
            <w:pPr>
              <w:pStyle w:val="TableParagraph"/>
              <w:spacing w:before="1"/>
              <w:ind w:left="800" w:right="796"/>
              <w:jc w:val="center"/>
              <w:rPr>
                <w:sz w:val="24"/>
              </w:rPr>
            </w:pPr>
            <w:r>
              <w:rPr>
                <w:sz w:val="24"/>
              </w:rPr>
              <w:t>工学</w:t>
            </w:r>
          </w:p>
        </w:tc>
        <w:tc>
          <w:tcPr>
            <w:tcW w:w="4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9"/>
        <w:rPr>
          <w:sz w:val="19"/>
        </w:rPr>
      </w:pPr>
    </w:p>
    <w:p>
      <w:pPr>
        <w:spacing w:line="312" w:lineRule="auto" w:before="66"/>
        <w:ind w:left="118" w:right="279" w:firstLine="480"/>
        <w:jc w:val="left"/>
        <w:rPr>
          <w:sz w:val="24"/>
        </w:rPr>
      </w:pPr>
      <w:r>
        <w:rPr>
          <w:spacing w:val="-8"/>
          <w:sz w:val="24"/>
        </w:rPr>
        <w:t>说明：考试门类依据教育部《普通高等学校本科专业目录</w:t>
      </w:r>
      <w:r>
        <w:rPr>
          <w:sz w:val="24"/>
        </w:rPr>
        <w:t>（2020</w:t>
      </w:r>
      <w:r>
        <w:rPr>
          <w:spacing w:val="-20"/>
          <w:sz w:val="24"/>
        </w:rPr>
        <w:t> 年版）</w:t>
      </w:r>
      <w:r>
        <w:rPr>
          <w:spacing w:val="-11"/>
          <w:sz w:val="24"/>
        </w:rPr>
        <w:t>》划分；本</w:t>
      </w:r>
      <w:r>
        <w:rPr>
          <w:sz w:val="24"/>
        </w:rPr>
        <w:t>科层次职业学校招生专业对应考试科目参照本表执行。</w:t>
      </w:r>
    </w:p>
    <w:p>
      <w:pPr>
        <w:spacing w:line="312" w:lineRule="auto" w:before="3"/>
        <w:ind w:left="118" w:right="274" w:firstLine="480"/>
        <w:jc w:val="left"/>
        <w:rPr>
          <w:sz w:val="24"/>
        </w:rPr>
      </w:pPr>
      <w:r>
        <w:rPr>
          <w:spacing w:val="-9"/>
          <w:sz w:val="24"/>
        </w:rPr>
        <w:t>本附件内容引自《山东省教育厅 山东省退役军人事务厅关于做好 </w:t>
      </w:r>
      <w:r>
        <w:rPr>
          <w:sz w:val="24"/>
        </w:rPr>
        <w:t>2022</w:t>
      </w:r>
      <w:r>
        <w:rPr>
          <w:spacing w:val="-13"/>
          <w:sz w:val="24"/>
        </w:rPr>
        <w:t> 年普通高等</w:t>
      </w:r>
      <w:r>
        <w:rPr>
          <w:sz w:val="24"/>
        </w:rPr>
        <w:t>教育专科升本科考试招生工作的通知》（鲁教学字〔2021〕9</w:t>
      </w:r>
      <w:r>
        <w:rPr>
          <w:spacing w:val="-30"/>
          <w:sz w:val="24"/>
        </w:rPr>
        <w:t> 号</w:t>
      </w:r>
      <w:r>
        <w:rPr>
          <w:sz w:val="24"/>
        </w:rPr>
        <w:t>）。</w:t>
      </w:r>
    </w:p>
    <w:p>
      <w:pPr>
        <w:spacing w:after="0" w:line="312" w:lineRule="auto"/>
        <w:jc w:val="left"/>
        <w:rPr>
          <w:sz w:val="24"/>
        </w:rPr>
        <w:sectPr>
          <w:pgSz w:w="11910" w:h="16840"/>
          <w:pgMar w:header="0" w:footer="1644" w:top="1580" w:bottom="1840" w:left="1300" w:right="1140"/>
        </w:sectPr>
      </w:pPr>
    </w:p>
    <w:p>
      <w:pPr>
        <w:pStyle w:val="BodyText"/>
        <w:spacing w:before="9"/>
        <w:rPr>
          <w:sz w:val="27"/>
        </w:rPr>
      </w:pPr>
    </w:p>
    <w:p>
      <w:pPr>
        <w:pStyle w:val="BodyText"/>
        <w:spacing w:before="55"/>
        <w:ind w:left="118"/>
      </w:pPr>
      <w:r>
        <w:rPr/>
        <w:t>附件 4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7"/>
        </w:rPr>
      </w:pPr>
      <w:r>
        <w:rPr/>
        <w:pict>
          <v:group style="position:absolute;margin-left:105.139999pt;margin-top:20.010626pt;width:407.2pt;height:55.2pt;mso-position-horizontal-relative:page;mso-position-vertical-relative:paragraph;z-index:-880;mso-wrap-distance-left:0;mso-wrap-distance-right:0" coordorigin="2103,400" coordsize="8144,1104">
            <v:shape style="position:absolute;left:2102;top:400;width:1905;height:524" type="#_x0000_t75" stroked="false">
              <v:imagedata r:id="rId13" o:title=""/>
            </v:shape>
            <v:shape style="position:absolute;left:3530;top:400;width:1239;height:524" type="#_x0000_t75" stroked="false">
              <v:imagedata r:id="rId14" o:title=""/>
            </v:shape>
            <v:shape style="position:absolute;left:4522;top:400;width:1758;height:524" type="#_x0000_t75" stroked="false">
              <v:imagedata r:id="rId23" o:title=""/>
            </v:shape>
            <v:shape style="position:absolute;left:5840;top:400;width:4407;height:524" type="#_x0000_t75" stroked="false">
              <v:imagedata r:id="rId24" o:title=""/>
            </v:shape>
            <v:shape style="position:absolute;left:4193;top:981;width:3962;height:524" type="#_x0000_t75" stroked="false">
              <v:imagedata r:id="rId25" o:title="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7"/>
        </w:rPr>
      </w:pPr>
    </w:p>
    <w:p>
      <w:pPr>
        <w:pStyle w:val="BodyText"/>
        <w:tabs>
          <w:tab w:pos="3800" w:val="left" w:leader="none"/>
          <w:tab w:pos="8016" w:val="left" w:leader="none"/>
        </w:tabs>
        <w:spacing w:line="340" w:lineRule="auto" w:before="65"/>
        <w:ind w:left="118" w:right="273" w:firstLine="640"/>
        <w:jc w:val="both"/>
      </w:pPr>
      <w:r>
        <w:rPr>
          <w:spacing w:val="50"/>
        </w:rPr>
        <w:t>兹有</w:t>
      </w:r>
      <w:r>
        <w:rPr>
          <w:spacing w:val="47"/>
        </w:rPr>
        <w:t>我</w:t>
      </w:r>
      <w:r>
        <w:rPr/>
        <w:t>校</w:t>
      </w:r>
      <w:r>
        <w:rPr>
          <w:spacing w:val="48"/>
        </w:rPr>
        <w:t> </w:t>
      </w:r>
      <w:r>
        <w:rPr/>
        <w:t>2022</w:t>
      </w:r>
      <w:r>
        <w:rPr>
          <w:spacing w:val="48"/>
        </w:rPr>
        <w:t> </w:t>
      </w:r>
      <w:r>
        <w:rPr>
          <w:spacing w:val="50"/>
        </w:rPr>
        <w:t>届</w:t>
      </w:r>
      <w:r>
        <w:rPr>
          <w:spacing w:val="47"/>
        </w:rPr>
        <w:t>专</w:t>
      </w:r>
      <w:r>
        <w:rPr>
          <w:spacing w:val="50"/>
        </w:rPr>
        <w:t>科应</w:t>
      </w:r>
      <w:r>
        <w:rPr>
          <w:spacing w:val="47"/>
        </w:rPr>
        <w:t>届</w:t>
      </w:r>
      <w:r>
        <w:rPr>
          <w:spacing w:val="50"/>
        </w:rPr>
        <w:t>毕业</w:t>
      </w:r>
      <w:r>
        <w:rPr>
          <w:spacing w:val="53"/>
        </w:rPr>
        <w:t>生</w:t>
      </w:r>
      <w:r>
        <w:rPr>
          <w:spacing w:val="249"/>
          <w:u w:val="single"/>
        </w:rPr>
        <w:t> </w:t>
      </w:r>
      <w:r>
        <w:rPr>
          <w:spacing w:val="50"/>
          <w:u w:val="single"/>
        </w:rPr>
        <w:t>某</w:t>
      </w:r>
      <w:r>
        <w:rPr>
          <w:u w:val="single"/>
        </w:rPr>
        <w:t>某</w:t>
      </w:r>
      <w:r>
        <w:rPr>
          <w:spacing w:val="138"/>
          <w:u w:val="single"/>
        </w:rPr>
        <w:t> </w:t>
      </w:r>
      <w:r>
        <w:rPr/>
        <w:t>（</w:t>
      </w:r>
      <w:r>
        <w:rPr>
          <w:spacing w:val="-110"/>
        </w:rPr>
        <w:t> </w:t>
      </w:r>
      <w:r>
        <w:rPr>
          <w:spacing w:val="50"/>
        </w:rPr>
        <w:t>身</w:t>
      </w:r>
      <w:r>
        <w:rPr>
          <w:spacing w:val="47"/>
        </w:rPr>
        <w:t>份</w:t>
      </w:r>
      <w:r>
        <w:rPr/>
        <w:t>证号</w:t>
      </w:r>
      <w:r>
        <w:rPr>
          <w:u w:val="single"/>
        </w:rPr>
        <w:t> </w:t>
        <w:tab/>
      </w:r>
      <w:r>
        <w:rPr>
          <w:spacing w:val="-133"/>
        </w:rPr>
        <w:t>），</w:t>
      </w:r>
      <w:r>
        <w:rPr/>
        <w:t>现就读于</w:t>
      </w:r>
      <w:r>
        <w:rPr>
          <w:u w:val="single"/>
        </w:rPr>
        <w:t> </w:t>
        <w:tab/>
      </w:r>
      <w:r>
        <w:rPr/>
        <w:t>专</w:t>
      </w:r>
      <w:r>
        <w:rPr>
          <w:spacing w:val="-104"/>
        </w:rPr>
        <w:t>业</w:t>
      </w:r>
      <w:r>
        <w:rPr/>
        <w:t>（</w:t>
      </w:r>
      <w:r>
        <w:rPr>
          <w:spacing w:val="-16"/>
        </w:rPr>
        <w:t>专</w:t>
      </w:r>
      <w:r>
        <w:rPr/>
        <w:t>业名称填写完整、准确</w:t>
      </w:r>
      <w:r>
        <w:rPr>
          <w:spacing w:val="-161"/>
        </w:rPr>
        <w:t>）</w:t>
      </w:r>
      <w:r>
        <w:rPr/>
        <w:t>。该生无以下情况：</w:t>
      </w:r>
    </w:p>
    <w:p>
      <w:pPr>
        <w:pStyle w:val="ListParagraph"/>
        <w:numPr>
          <w:ilvl w:val="0"/>
          <w:numId w:val="10"/>
        </w:numPr>
        <w:tabs>
          <w:tab w:pos="1082" w:val="left" w:leader="none"/>
        </w:tabs>
        <w:spacing w:line="404" w:lineRule="exact" w:before="0" w:after="0"/>
        <w:ind w:left="1081" w:right="0" w:hanging="322"/>
        <w:jc w:val="left"/>
        <w:rPr>
          <w:sz w:val="32"/>
        </w:rPr>
      </w:pPr>
      <w:r>
        <w:rPr>
          <w:sz w:val="32"/>
        </w:rPr>
        <w:t>因触犯刑法已被有关部门采取强制措施或正在服刑；</w:t>
      </w:r>
    </w:p>
    <w:p>
      <w:pPr>
        <w:pStyle w:val="ListParagraph"/>
        <w:numPr>
          <w:ilvl w:val="0"/>
          <w:numId w:val="10"/>
        </w:numPr>
        <w:tabs>
          <w:tab w:pos="1084" w:val="left" w:leader="none"/>
        </w:tabs>
        <w:spacing w:line="340" w:lineRule="auto" w:before="170" w:after="0"/>
        <w:ind w:left="118" w:right="283" w:firstLine="641"/>
        <w:jc w:val="both"/>
        <w:rPr>
          <w:sz w:val="32"/>
        </w:rPr>
      </w:pPr>
      <w:r>
        <w:rPr>
          <w:spacing w:val="3"/>
          <w:w w:val="95"/>
          <w:sz w:val="32"/>
        </w:rPr>
        <w:t>因违反国家教育考试规定被给予暂停参加高校招生考试处 </w:t>
      </w:r>
      <w:r>
        <w:rPr>
          <w:spacing w:val="3"/>
          <w:sz w:val="32"/>
        </w:rPr>
        <w:t>理且在停考期内；</w:t>
      </w:r>
    </w:p>
    <w:p>
      <w:pPr>
        <w:pStyle w:val="ListParagraph"/>
        <w:numPr>
          <w:ilvl w:val="0"/>
          <w:numId w:val="10"/>
        </w:numPr>
        <w:tabs>
          <w:tab w:pos="1082" w:val="left" w:leader="none"/>
        </w:tabs>
        <w:spacing w:line="340" w:lineRule="auto" w:before="0" w:after="0"/>
        <w:ind w:left="759" w:right="710" w:firstLine="0"/>
        <w:jc w:val="left"/>
        <w:rPr>
          <w:sz w:val="32"/>
        </w:rPr>
      </w:pPr>
      <w:r>
        <w:rPr>
          <w:spacing w:val="-1"/>
          <w:sz w:val="32"/>
        </w:rPr>
        <w:t>专科阶段有记过及以上纪律处分且报名前未解除处分。</w:t>
      </w:r>
      <w:r>
        <w:rPr>
          <w:sz w:val="32"/>
        </w:rPr>
        <w:t>特此证明。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tabs>
          <w:tab w:pos="6359" w:val="left" w:leader="none"/>
          <w:tab w:pos="7319" w:val="left" w:leader="none"/>
        </w:tabs>
        <w:spacing w:line="364" w:lineRule="auto"/>
        <w:ind w:left="5399" w:right="1185" w:hanging="320"/>
      </w:pPr>
      <w:r>
        <w:rPr/>
        <w:t>生源高校（落款盖章</w:t>
      </w:r>
      <w:r>
        <w:rPr>
          <w:spacing w:val="-16"/>
        </w:rPr>
        <w:t>） </w:t>
      </w:r>
      <w:r>
        <w:rPr/>
        <w:t>年</w:t>
        <w:tab/>
        <w:t>月</w:t>
        <w:tab/>
        <w:t>日</w:t>
      </w:r>
    </w:p>
    <w:p>
      <w:pPr>
        <w:spacing w:after="0" w:line="364" w:lineRule="auto"/>
        <w:sectPr>
          <w:pgSz w:w="11910" w:h="16840"/>
          <w:pgMar w:header="0" w:footer="1644" w:top="1580" w:bottom="1840" w:left="1300" w:right="1140"/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86.664001pt;margin-top:749.704773pt;width:49.1pt;height:15.55pt;mso-position-horizontal-relative:page;mso-position-vertical-relative:page;z-index:-23176" type="#_x0000_t202" filled="false" stroked="false">
            <v:textbox inset="0,0,0,0">
              <w:txbxContent>
                <w:p>
                  <w:pPr>
                    <w:spacing w:line="311" w:lineRule="exact" w:before="0"/>
                    <w:ind w:left="0" w:right="0" w:firstLine="0"/>
                    <w:jc w:val="left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— 18 —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w:pict>
          <v:group style="width:443pt;height:.75pt;mso-position-horizontal-relative:char;mso-position-vertical-relative:line" coordorigin="0,0" coordsize="8860,15">
            <v:line style="position:absolute" from="0,7" to="8860,7" stroked="true" strokeweight=".71997pt" strokecolor="#00000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4458" w:val="left" w:leader="none"/>
          <w:tab w:pos="5999" w:val="left" w:leader="none"/>
        </w:tabs>
        <w:spacing w:before="96"/>
        <w:ind w:left="399" w:right="0" w:firstLine="0"/>
        <w:jc w:val="left"/>
        <w:rPr>
          <w:sz w:val="28"/>
        </w:rPr>
      </w:pPr>
      <w:r>
        <w:rPr/>
        <w:pict>
          <v:line style="position:absolute;mso-position-horizontal-relative:page;mso-position-vertical-relative:paragraph;z-index:-832;mso-wrap-distance-left:0;mso-wrap-distance-right:0" from="70.944pt,29.36001pt" to="513.9340pt,29.36001pt" stroked="true" strokeweight=".71997pt" strokecolor="#000000">
            <v:stroke dashstyle="solid"/>
            <w10:wrap type="topAndBottom"/>
          </v:line>
        </w:pict>
      </w:r>
      <w:r>
        <w:rPr>
          <w:sz w:val="28"/>
        </w:rPr>
        <w:t>山东</w:t>
      </w:r>
      <w:r>
        <w:rPr>
          <w:spacing w:val="-3"/>
          <w:sz w:val="28"/>
        </w:rPr>
        <w:t>省</w:t>
      </w:r>
      <w:r>
        <w:rPr>
          <w:sz w:val="28"/>
        </w:rPr>
        <w:t>教育</w:t>
      </w:r>
      <w:r>
        <w:rPr>
          <w:spacing w:val="-3"/>
          <w:sz w:val="28"/>
        </w:rPr>
        <w:t>招生</w:t>
      </w:r>
      <w:r>
        <w:rPr>
          <w:sz w:val="28"/>
        </w:rPr>
        <w:t>考试院</w:t>
      </w:r>
      <w:r>
        <w:rPr>
          <w:spacing w:val="-3"/>
          <w:sz w:val="28"/>
        </w:rPr>
        <w:t>办</w:t>
      </w:r>
      <w:r>
        <w:rPr>
          <w:sz w:val="28"/>
        </w:rPr>
        <w:t>公室</w:t>
        <w:tab/>
        <w:t>主动公开</w:t>
        <w:tab/>
        <w:t>2022</w:t>
      </w:r>
      <w:r>
        <w:rPr>
          <w:spacing w:val="-72"/>
          <w:sz w:val="28"/>
        </w:rPr>
        <w:t> </w:t>
      </w:r>
      <w:r>
        <w:rPr>
          <w:sz w:val="28"/>
        </w:rPr>
        <w:t>年</w:t>
      </w:r>
      <w:r>
        <w:rPr>
          <w:spacing w:val="-71"/>
          <w:sz w:val="28"/>
        </w:rPr>
        <w:t> </w:t>
      </w:r>
      <w:r>
        <w:rPr>
          <w:sz w:val="28"/>
        </w:rPr>
        <w:t>1</w:t>
      </w:r>
      <w:r>
        <w:rPr>
          <w:spacing w:val="-71"/>
          <w:sz w:val="28"/>
        </w:rPr>
        <w:t> </w:t>
      </w:r>
      <w:r>
        <w:rPr>
          <w:sz w:val="28"/>
        </w:rPr>
        <w:t>月</w:t>
      </w:r>
      <w:r>
        <w:rPr>
          <w:spacing w:val="-71"/>
          <w:sz w:val="28"/>
        </w:rPr>
        <w:t> </w:t>
      </w:r>
      <w:r>
        <w:rPr>
          <w:sz w:val="28"/>
        </w:rPr>
        <w:t>19</w:t>
      </w:r>
      <w:r>
        <w:rPr>
          <w:spacing w:val="-71"/>
          <w:sz w:val="28"/>
        </w:rPr>
        <w:t> </w:t>
      </w:r>
      <w:r>
        <w:rPr>
          <w:sz w:val="28"/>
        </w:rPr>
        <w:t>日印发</w:t>
      </w:r>
    </w:p>
    <w:p>
      <w:pPr>
        <w:tabs>
          <w:tab w:pos="6633" w:val="left" w:leader="none"/>
        </w:tabs>
        <w:spacing w:before="104"/>
        <w:ind w:left="1592" w:right="0" w:firstLine="0"/>
        <w:jc w:val="left"/>
        <w:rPr>
          <w:sz w:val="24"/>
        </w:rPr>
      </w:pPr>
      <w:r>
        <w:rPr>
          <w:sz w:val="24"/>
        </w:rPr>
        <w:t>校对：刘超</w:t>
        <w:tab/>
        <w:t>共印</w:t>
      </w:r>
      <w:r>
        <w:rPr>
          <w:spacing w:val="-60"/>
          <w:sz w:val="24"/>
        </w:rPr>
        <w:t> </w:t>
      </w:r>
      <w:r>
        <w:rPr>
          <w:sz w:val="24"/>
        </w:rPr>
        <w:t>30</w:t>
      </w:r>
      <w:r>
        <w:rPr>
          <w:spacing w:val="-60"/>
          <w:sz w:val="24"/>
        </w:rPr>
        <w:t> </w:t>
      </w:r>
      <w:r>
        <w:rPr>
          <w:sz w:val="24"/>
        </w:rPr>
        <w:t>份</w:t>
      </w:r>
    </w:p>
    <w:p>
      <w:pPr>
        <w:pStyle w:val="BodyText"/>
        <w:spacing w:before="2"/>
        <w:rPr>
          <w:sz w:val="20"/>
        </w:rPr>
      </w:pPr>
      <w:r>
        <w:rPr/>
        <w:pict>
          <v:rect style="position:absolute;margin-left:73.199997pt;margin-top:14.904985pt;width:83.45pt;height:32.75pt;mso-position-horizontal-relative:page;mso-position-vertical-relative:paragraph;z-index:-808;mso-wrap-distance-left:0;mso-wrap-distance-right:0" filled="true" fillcolor="#ffffff" stroked="false">
            <v:fill type="solid"/>
            <w10:wrap type="topAndBottom"/>
          </v:rect>
        </w:pict>
      </w:r>
    </w:p>
    <w:sectPr>
      <w:footerReference w:type="even" r:id="rId26"/>
      <w:pgSz w:w="11910" w:h="16840"/>
      <w:pgMar w:footer="0" w:header="0" w:top="1580" w:bottom="280" w:left="130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MingLiU">
    <w:altName w:val="PMingLiU"/>
    <w:charset w:val="0"/>
    <w:family w:val="roman"/>
    <w:pitch w:val="variable"/>
  </w:font>
  <w:font w:name="宋体">
    <w:altName w:val="宋体"/>
    <w:charset w:val="86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70013pt;margin-top:748.704773pt;width:51.15pt;height:17.55pt;mso-position-horizontal-relative:page;mso-position-vertical-relative:page;z-index:-23416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rFonts w:ascii="Times New Roman" w:hAnsi="Times New Roman"/>
                    <w:sz w:val="28"/>
                  </w:rPr>
                </w:pPr>
                <w:r>
                  <w:rPr>
                    <w:rFonts w:ascii="Times New Roman" w:hAnsi="Times New Roman"/>
                    <w:sz w:val="28"/>
                  </w:rPr>
                  <w:t>—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sz w:val="28"/>
                  </w:rPr>
                  <w:t> —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5.664001pt;margin-top:748.704773pt;width:51.1pt;height:17.55pt;mso-position-horizontal-relative:page;mso-position-vertical-relative:page;z-index:-23392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rFonts w:ascii="Times New Roman" w:hAnsi="Times New Roman"/>
                    <w:sz w:val="28"/>
                  </w:rPr>
                </w:pPr>
                <w:r>
                  <w:rPr>
                    <w:rFonts w:ascii="Times New Roman" w:hAnsi="Times New Roman"/>
                    <w:sz w:val="28"/>
                  </w:rPr>
                  <w:t>—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sz w:val="28"/>
                  </w:rPr>
                  <w:t> —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."/>
      <w:lvlJc w:val="left"/>
      <w:pPr>
        <w:ind w:left="1081" w:hanging="322"/>
        <w:jc w:val="left"/>
      </w:pPr>
      <w:rPr>
        <w:rFonts w:hint="default" w:ascii="宋体" w:hAnsi="宋体" w:eastAsia="宋体" w:cs="宋体"/>
        <w:spacing w:val="1"/>
        <w:w w:val="99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918" w:hanging="322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757" w:hanging="322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595" w:hanging="322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434" w:hanging="322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273" w:hanging="322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111" w:hanging="322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950" w:hanging="322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789" w:hanging="322"/>
      </w:pPr>
      <w:rPr>
        <w:rFonts w:hint="default"/>
        <w:lang w:val="zh-CN" w:eastAsia="zh-CN" w:bidi="zh-CN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977" w:hanging="241"/>
        <w:jc w:val="left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328" w:hanging="241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676" w:hanging="241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024" w:hanging="241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2372" w:hanging="241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720" w:hanging="241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3068" w:hanging="241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3416" w:hanging="241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764" w:hanging="241"/>
      </w:pPr>
      <w:rPr>
        <w:rFonts w:hint="default"/>
        <w:lang w:val="zh-CN" w:eastAsia="zh-CN" w:bidi="zh-CN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977" w:hanging="241"/>
        <w:jc w:val="left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328" w:hanging="241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676" w:hanging="241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024" w:hanging="241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2372" w:hanging="241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720" w:hanging="241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3068" w:hanging="241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3416" w:hanging="241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764" w:hanging="241"/>
      </w:pPr>
      <w:rPr>
        <w:rFonts w:hint="default"/>
        <w:lang w:val="zh-CN" w:eastAsia="zh-CN" w:bidi="zh-CN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977" w:hanging="241"/>
        <w:jc w:val="left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328" w:hanging="241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676" w:hanging="241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024" w:hanging="241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2372" w:hanging="241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720" w:hanging="241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3068" w:hanging="241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3416" w:hanging="241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764" w:hanging="241"/>
      </w:pPr>
      <w:rPr>
        <w:rFonts w:hint="default"/>
        <w:lang w:val="zh-CN" w:eastAsia="zh-CN" w:bidi="zh-CN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18" w:hanging="324"/>
        <w:jc w:val="left"/>
      </w:pPr>
      <w:rPr>
        <w:rFonts w:hint="default" w:ascii="宋体" w:hAnsi="宋体" w:eastAsia="宋体" w:cs="宋体"/>
        <w:spacing w:val="1"/>
        <w:w w:val="99"/>
        <w:sz w:val="30"/>
        <w:szCs w:val="30"/>
        <w:lang w:val="zh-CN" w:eastAsia="zh-CN" w:bidi="zh-CN"/>
      </w:rPr>
    </w:lvl>
    <w:lvl w:ilvl="1">
      <w:start w:val="2"/>
      <w:numFmt w:val="decimal"/>
      <w:lvlText w:val="%2."/>
      <w:lvlJc w:val="left"/>
      <w:pPr>
        <w:ind w:left="2014" w:hanging="322"/>
        <w:jc w:val="left"/>
      </w:pPr>
      <w:rPr>
        <w:rFonts w:hint="default" w:ascii="宋体" w:hAnsi="宋体" w:eastAsia="宋体" w:cs="宋体"/>
        <w:spacing w:val="1"/>
        <w:w w:val="99"/>
        <w:sz w:val="30"/>
        <w:szCs w:val="30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847" w:hanging="322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674" w:hanging="322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502" w:hanging="322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329" w:hanging="322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156" w:hanging="322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984" w:hanging="322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811" w:hanging="322"/>
      </w:pPr>
      <w:rPr>
        <w:rFonts w:hint="default"/>
        <w:lang w:val="zh-CN" w:eastAsia="zh-CN" w:bidi="zh-CN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18" w:hanging="324"/>
        <w:jc w:val="left"/>
      </w:pPr>
      <w:rPr>
        <w:rFonts w:hint="default" w:ascii="宋体" w:hAnsi="宋体" w:eastAsia="宋体" w:cs="宋体"/>
        <w:spacing w:val="1"/>
        <w:w w:val="99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054" w:hanging="324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989" w:hanging="324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923" w:hanging="324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858" w:hanging="324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793" w:hanging="324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727" w:hanging="324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662" w:hanging="324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597" w:hanging="324"/>
      </w:pPr>
      <w:rPr>
        <w:rFonts w:hint="default"/>
        <w:lang w:val="zh-CN" w:eastAsia="zh-CN" w:bidi="zh-CN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18" w:hanging="324"/>
        <w:jc w:val="left"/>
      </w:pPr>
      <w:rPr>
        <w:rFonts w:hint="default" w:ascii="宋体" w:hAnsi="宋体" w:eastAsia="宋体" w:cs="宋体"/>
        <w:spacing w:val="1"/>
        <w:w w:val="99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054" w:hanging="324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989" w:hanging="324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923" w:hanging="324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858" w:hanging="324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793" w:hanging="324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727" w:hanging="324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662" w:hanging="324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597" w:hanging="324"/>
      </w:pPr>
      <w:rPr>
        <w:rFonts w:hint="default"/>
        <w:lang w:val="zh-CN" w:eastAsia="zh-CN" w:bidi="zh-CN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8" w:hanging="324"/>
        <w:jc w:val="left"/>
      </w:pPr>
      <w:rPr>
        <w:rFonts w:hint="default" w:ascii="宋体" w:hAnsi="宋体" w:eastAsia="宋体" w:cs="宋体"/>
        <w:spacing w:val="1"/>
        <w:w w:val="99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054" w:hanging="324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989" w:hanging="324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923" w:hanging="324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858" w:hanging="324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793" w:hanging="324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727" w:hanging="324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662" w:hanging="324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597" w:hanging="324"/>
      </w:pPr>
      <w:rPr>
        <w:rFonts w:hint="default"/>
        <w:lang w:val="zh-CN" w:eastAsia="zh-CN" w:bidi="zh-CN"/>
      </w:rPr>
    </w:lvl>
  </w:abstractNum>
  <w:abstractNum w:abstractNumId="1">
    <w:multiLevelType w:val="hybridMultilevel"/>
    <w:lvl w:ilvl="0">
      <w:start w:val="1"/>
      <w:numFmt w:val="decimal"/>
      <w:lvlText w:val="（%1）"/>
      <w:lvlJc w:val="left"/>
      <w:pPr>
        <w:ind w:left="118" w:hanging="803"/>
        <w:jc w:val="left"/>
      </w:pPr>
      <w:rPr>
        <w:rFonts w:hint="default" w:ascii="宋体" w:hAnsi="宋体" w:eastAsia="宋体" w:cs="宋体"/>
        <w:spacing w:val="-51"/>
        <w:w w:val="99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054" w:hanging="803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989" w:hanging="803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923" w:hanging="803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858" w:hanging="803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793" w:hanging="803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727" w:hanging="803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662" w:hanging="803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597" w:hanging="803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81" w:hanging="322"/>
        <w:jc w:val="left"/>
      </w:pPr>
      <w:rPr>
        <w:rFonts w:hint="default" w:ascii="宋体" w:hAnsi="宋体" w:eastAsia="宋体" w:cs="宋体"/>
        <w:spacing w:val="1"/>
        <w:w w:val="99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918" w:hanging="322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757" w:hanging="322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595" w:hanging="322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434" w:hanging="322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273" w:hanging="322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111" w:hanging="322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950" w:hanging="322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789" w:hanging="322"/>
      </w:pPr>
      <w:rPr>
        <w:rFonts w:hint="default"/>
        <w:lang w:val="zh-CN" w:eastAsia="zh-CN" w:bidi="zh-CN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32"/>
      <w:szCs w:val="32"/>
      <w:lang w:val="zh-CN" w:eastAsia="zh-CN" w:bidi="zh-CN"/>
    </w:rPr>
  </w:style>
  <w:style w:styleId="ListParagraph" w:type="paragraph">
    <w:name w:val="List Paragraph"/>
    <w:basedOn w:val="Normal"/>
    <w:uiPriority w:val="1"/>
    <w:qFormat/>
    <w:pPr>
      <w:ind w:left="118" w:firstLine="641"/>
    </w:pPr>
    <w:rPr>
      <w:rFonts w:ascii="宋体" w:hAnsi="宋体" w:eastAsia="宋体" w:cs="宋体"/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hyperlink" Target="http://zsb.sdzk.cn/" TargetMode="External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footer" Target="footer3.xml"/><Relationship Id="rId2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</dc:creator>
  <dc:title>山东省招生委员会</dc:title>
  <dcterms:created xsi:type="dcterms:W3CDTF">2022-04-11T08:33:54Z</dcterms:created>
  <dcterms:modified xsi:type="dcterms:W3CDTF">2022-04-11T08:33:54Z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2022-04-11T00:00:00Z</vt:filetime>
  </property>
</Properties>
</file>